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1728"/>
        <w:gridCol w:w="7200"/>
      </w:tblGrid>
      <w:tr w:rsidR="002A5938" w:rsidRPr="00085B53" w14:paraId="45E5205F" w14:textId="77777777" w:rsidTr="00C00554">
        <w:trPr>
          <w:cantSplit/>
        </w:trPr>
        <w:tc>
          <w:tcPr>
            <w:tcW w:w="1728" w:type="dxa"/>
            <w:tcBorders>
              <w:top w:val="nil"/>
              <w:bottom w:val="nil"/>
              <w:right w:val="nil"/>
            </w:tcBorders>
          </w:tcPr>
          <w:p w14:paraId="082B7E8D" w14:textId="77777777" w:rsidR="002A5938" w:rsidRPr="00085B53" w:rsidRDefault="003533A2" w:rsidP="00C00554">
            <w:pPr>
              <w:ind w:right="-58"/>
              <w:jc w:val="center"/>
              <w:rPr>
                <w:sz w:val="44"/>
              </w:rPr>
            </w:pPr>
            <w:r>
              <w:t xml:space="preserve"> </w:t>
            </w:r>
            <w:r w:rsidR="002A5938" w:rsidRPr="00B36B47">
              <w:rPr>
                <w:noProof/>
                <w:sz w:val="44"/>
                <w:lang w:val="en-US" w:eastAsia="en-US"/>
              </w:rPr>
              <w:drawing>
                <wp:inline distT="0" distB="0" distL="0" distR="0" wp14:anchorId="1647D09F" wp14:editId="5C1B2758">
                  <wp:extent cx="920750" cy="857250"/>
                  <wp:effectExtent l="0" t="0" r="0" b="0"/>
                  <wp:docPr id="29840765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750" cy="857250"/>
                          </a:xfrm>
                          <a:prstGeom prst="rect">
                            <a:avLst/>
                          </a:prstGeom>
                          <a:noFill/>
                          <a:ln>
                            <a:noFill/>
                          </a:ln>
                        </pic:spPr>
                      </pic:pic>
                    </a:graphicData>
                  </a:graphic>
                </wp:inline>
              </w:drawing>
            </w:r>
          </w:p>
          <w:p w14:paraId="07A2A498" w14:textId="77777777" w:rsidR="002A5938" w:rsidRPr="00085B53" w:rsidRDefault="002A5938" w:rsidP="00C00554">
            <w:pPr>
              <w:ind w:right="-58"/>
              <w:jc w:val="center"/>
              <w:rPr>
                <w:b/>
                <w:sz w:val="32"/>
              </w:rPr>
            </w:pPr>
          </w:p>
        </w:tc>
        <w:tc>
          <w:tcPr>
            <w:tcW w:w="7200" w:type="dxa"/>
            <w:tcBorders>
              <w:top w:val="nil"/>
              <w:left w:val="nil"/>
              <w:bottom w:val="nil"/>
            </w:tcBorders>
          </w:tcPr>
          <w:p w14:paraId="059105A2" w14:textId="77777777" w:rsidR="002A5938" w:rsidRPr="00085B53" w:rsidRDefault="002A5938" w:rsidP="00C00554">
            <w:pPr>
              <w:ind w:right="-58"/>
              <w:rPr>
                <w:b/>
                <w:sz w:val="32"/>
                <w:u w:val="single"/>
              </w:rPr>
            </w:pPr>
          </w:p>
          <w:p w14:paraId="2791C3FC" w14:textId="77777777" w:rsidR="002A5938" w:rsidRPr="00155ADE" w:rsidRDefault="002A5938" w:rsidP="00C00554">
            <w:pPr>
              <w:ind w:right="-58"/>
              <w:rPr>
                <w:b/>
                <w:sz w:val="32"/>
              </w:rPr>
            </w:pPr>
            <w:r w:rsidRPr="00155ADE">
              <w:rPr>
                <w:b/>
                <w:sz w:val="32"/>
              </w:rPr>
              <w:t>STANDARDS ASSOCIATION OF ZIMBABWE</w:t>
            </w:r>
          </w:p>
          <w:p w14:paraId="1E1873DD" w14:textId="77777777" w:rsidR="002A5938" w:rsidRDefault="002A5938" w:rsidP="00C00554">
            <w:pPr>
              <w:ind w:right="-58"/>
              <w:rPr>
                <w:sz w:val="32"/>
              </w:rPr>
            </w:pPr>
          </w:p>
          <w:p w14:paraId="2B21AC8B" w14:textId="77777777" w:rsidR="002A5938" w:rsidRPr="00FB6C6A" w:rsidRDefault="002A5938" w:rsidP="00C00554">
            <w:pPr>
              <w:ind w:right="-58"/>
              <w:rPr>
                <w:sz w:val="32"/>
              </w:rPr>
            </w:pPr>
          </w:p>
        </w:tc>
      </w:tr>
    </w:tbl>
    <w:p w14:paraId="0217A81E" w14:textId="3E3A2F0F" w:rsidR="002A5938" w:rsidRPr="00085B53" w:rsidRDefault="002A5938" w:rsidP="002A5938">
      <w:pPr>
        <w:ind w:left="1440" w:right="-58" w:hanging="1440"/>
      </w:pPr>
      <w:r w:rsidRPr="00085B53">
        <w:t xml:space="preserve">DRAFT FOR </w:t>
      </w:r>
      <w:r w:rsidRPr="00085B53">
        <w:rPr>
          <w:b/>
        </w:rPr>
        <w:tab/>
      </w:r>
      <w:r w:rsidR="000333C4">
        <w:rPr>
          <w:b/>
        </w:rPr>
        <w:t>PUBLIC</w:t>
      </w:r>
      <w:r>
        <w:rPr>
          <w:b/>
        </w:rPr>
        <w:t xml:space="preserve"> </w:t>
      </w:r>
      <w:r w:rsidRPr="00085B53">
        <w:rPr>
          <w:b/>
        </w:rPr>
        <w:t>COMMENT</w:t>
      </w:r>
    </w:p>
    <w:p w14:paraId="609944F0" w14:textId="77777777" w:rsidR="002A5938" w:rsidRPr="00085B53" w:rsidRDefault="002A5938" w:rsidP="002A5938">
      <w:pPr>
        <w:ind w:left="1440" w:right="-58" w:hanging="1440"/>
      </w:pPr>
    </w:p>
    <w:p w14:paraId="72F69450" w14:textId="01D16B02" w:rsidR="002A5938" w:rsidRPr="00085B53" w:rsidRDefault="002A5938" w:rsidP="002A5938">
      <w:pPr>
        <w:ind w:right="-58"/>
      </w:pPr>
      <w:r w:rsidRPr="00085B53">
        <w:t xml:space="preserve">LATEST DATE FOR RECEIPT OF COMMENTS: </w:t>
      </w:r>
      <w:r w:rsidR="000333C4">
        <w:rPr>
          <w:b/>
        </w:rPr>
        <w:t>2025-05-16</w:t>
      </w:r>
    </w:p>
    <w:p w14:paraId="78A4ABD5" w14:textId="77777777" w:rsidR="002A5938" w:rsidRPr="00085B53" w:rsidRDefault="002A5938" w:rsidP="002A5938">
      <w:pPr>
        <w:ind w:right="-58"/>
      </w:pPr>
    </w:p>
    <w:p w14:paraId="6061046F" w14:textId="77777777" w:rsidR="002A5938" w:rsidRPr="00085B53" w:rsidRDefault="002A5938" w:rsidP="002A5938">
      <w:pPr>
        <w:ind w:right="-58"/>
      </w:pPr>
    </w:p>
    <w:tbl>
      <w:tblPr>
        <w:tblW w:w="4557" w:type="dxa"/>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7"/>
      </w:tblGrid>
      <w:tr w:rsidR="002A5938" w:rsidRPr="00085B53" w14:paraId="221B35A2" w14:textId="77777777" w:rsidTr="00C00554">
        <w:tc>
          <w:tcPr>
            <w:tcW w:w="4557" w:type="dxa"/>
          </w:tcPr>
          <w:p w14:paraId="04F4127C" w14:textId="77777777" w:rsidR="002A5938" w:rsidRPr="00085B53" w:rsidRDefault="002A5938" w:rsidP="00C00554">
            <w:pPr>
              <w:ind w:right="-58"/>
            </w:pPr>
          </w:p>
          <w:p w14:paraId="2275D1B3" w14:textId="77777777" w:rsidR="002A5938" w:rsidRPr="00085B53" w:rsidRDefault="002A5938" w:rsidP="00C00554">
            <w:pPr>
              <w:ind w:right="-58"/>
            </w:pPr>
            <w:r w:rsidRPr="00085B53">
              <w:t xml:space="preserve">Our ref:  </w:t>
            </w:r>
            <w:r>
              <w:t xml:space="preserve"> CH 002 – D356</w:t>
            </w:r>
            <w:r w:rsidRPr="00085B53">
              <w:t>/1</w:t>
            </w:r>
          </w:p>
          <w:p w14:paraId="1CFA91C7" w14:textId="77777777" w:rsidR="002A5938" w:rsidRPr="00085B53" w:rsidRDefault="002A5938" w:rsidP="00C00554">
            <w:pPr>
              <w:ind w:right="-58"/>
            </w:pPr>
          </w:p>
          <w:p w14:paraId="53B73949" w14:textId="77777777" w:rsidR="002A5938" w:rsidRPr="00085B53" w:rsidRDefault="002A5938" w:rsidP="00C00554">
            <w:pPr>
              <w:ind w:right="-58"/>
            </w:pPr>
            <w:r>
              <w:t xml:space="preserve">Draft Number:   </w:t>
            </w:r>
            <w:r w:rsidRPr="00085B53">
              <w:t xml:space="preserve"> </w:t>
            </w:r>
            <w:r>
              <w:t>CH 002 - 356</w:t>
            </w:r>
            <w:r w:rsidRPr="00085B53">
              <w:t>/1</w:t>
            </w:r>
          </w:p>
          <w:p w14:paraId="371D95FD" w14:textId="77777777" w:rsidR="002A5938" w:rsidRPr="00085B53" w:rsidRDefault="002A5938" w:rsidP="00C00554">
            <w:pPr>
              <w:ind w:right="-58"/>
            </w:pPr>
          </w:p>
          <w:p w14:paraId="050FD70B" w14:textId="2DC2D823" w:rsidR="002A5938" w:rsidRPr="00085B53" w:rsidRDefault="002A5938" w:rsidP="00C00554">
            <w:pPr>
              <w:ind w:right="-58"/>
            </w:pPr>
            <w:r w:rsidRPr="00085B53">
              <w:t xml:space="preserve">Date: </w:t>
            </w:r>
            <w:r w:rsidR="000333C4">
              <w:t>2025-03-21</w:t>
            </w:r>
          </w:p>
          <w:p w14:paraId="4BB96317" w14:textId="77777777" w:rsidR="002A5938" w:rsidRPr="00085B53" w:rsidRDefault="002A5938" w:rsidP="00C00554">
            <w:pPr>
              <w:ind w:right="-58"/>
            </w:pPr>
          </w:p>
        </w:tc>
      </w:tr>
    </w:tbl>
    <w:p w14:paraId="08E55E3F" w14:textId="77777777" w:rsidR="002A5938" w:rsidRPr="00085B53" w:rsidRDefault="002A5938" w:rsidP="002A5938">
      <w:pPr>
        <w:ind w:right="-58"/>
      </w:pPr>
    </w:p>
    <w:p w14:paraId="625D5AEB" w14:textId="77777777" w:rsidR="002A5938" w:rsidRPr="00085B53" w:rsidRDefault="002A5938" w:rsidP="002A5938">
      <w:pPr>
        <w:ind w:right="-58"/>
      </w:pPr>
    </w:p>
    <w:p w14:paraId="3275E6E1" w14:textId="77777777" w:rsidR="002A5938" w:rsidRPr="008520EA" w:rsidRDefault="002A5938" w:rsidP="002A5938">
      <w:pPr>
        <w:pStyle w:val="NoSpacing"/>
        <w:ind w:left="2977" w:right="525" w:hanging="2977"/>
        <w:jc w:val="both"/>
        <w:rPr>
          <w:rFonts w:ascii="Times New Roman" w:hAnsi="Times New Roman"/>
          <w:sz w:val="24"/>
          <w:szCs w:val="24"/>
        </w:rPr>
      </w:pPr>
      <w:r>
        <w:rPr>
          <w:rFonts w:ascii="Times New Roman" w:hAnsi="Times New Roman"/>
          <w:sz w:val="24"/>
          <w:szCs w:val="24"/>
          <w:lang w:val="en-US"/>
        </w:rPr>
        <w:t xml:space="preserve">TECHNICAL COMMITTEE: </w:t>
      </w:r>
      <w:r>
        <w:rPr>
          <w:rFonts w:ascii="Times New Roman" w:hAnsi="Times New Roman"/>
          <w:b/>
          <w:sz w:val="24"/>
          <w:szCs w:val="24"/>
        </w:rPr>
        <w:t>CH 002 – PAINTS AND VANISHES</w:t>
      </w:r>
    </w:p>
    <w:p w14:paraId="702702BA" w14:textId="77777777" w:rsidR="002A5938" w:rsidRDefault="002A5938" w:rsidP="002A5938">
      <w:pPr>
        <w:tabs>
          <w:tab w:val="left" w:pos="3420"/>
        </w:tabs>
        <w:ind w:right="-58"/>
      </w:pPr>
      <w:r>
        <w:tab/>
      </w:r>
    </w:p>
    <w:p w14:paraId="23A0943B" w14:textId="77777777" w:rsidR="002A5938" w:rsidRPr="00085B53" w:rsidRDefault="002A5938" w:rsidP="002A5938">
      <w:pPr>
        <w:ind w:right="-58"/>
      </w:pPr>
      <w:r w:rsidRPr="00085B53">
        <w:t xml:space="preserve">                                                     </w:t>
      </w: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tblGrid>
      <w:tr w:rsidR="002A5938" w:rsidRPr="00085B53" w14:paraId="03B7AF90" w14:textId="77777777" w:rsidTr="002A5938">
        <w:tc>
          <w:tcPr>
            <w:tcW w:w="5807" w:type="dxa"/>
          </w:tcPr>
          <w:p w14:paraId="62635C3F" w14:textId="77777777" w:rsidR="002A5938" w:rsidRPr="00085B53" w:rsidRDefault="002A5938" w:rsidP="00C00554">
            <w:pPr>
              <w:ind w:right="-58"/>
            </w:pPr>
          </w:p>
          <w:p w14:paraId="18D6BB4D" w14:textId="77777777" w:rsidR="002A5938" w:rsidRDefault="002A5938" w:rsidP="00C00554">
            <w:pPr>
              <w:ind w:right="-58"/>
            </w:pPr>
            <w:r w:rsidRPr="00085B53">
              <w:t xml:space="preserve">DRAFT ZIMBABWE </w:t>
            </w:r>
            <w:r>
              <w:t>SPECIFICATION</w:t>
            </w:r>
            <w:r w:rsidRPr="00085B53">
              <w:t xml:space="preserve"> FOR </w:t>
            </w:r>
          </w:p>
          <w:p w14:paraId="00DC275C" w14:textId="77777777" w:rsidR="002A5938" w:rsidRDefault="002A5938" w:rsidP="00C00554">
            <w:pPr>
              <w:ind w:right="-58"/>
            </w:pPr>
          </w:p>
          <w:p w14:paraId="18DE923F" w14:textId="77777777" w:rsidR="002A5938" w:rsidRPr="002A5938" w:rsidRDefault="002A5938" w:rsidP="002A5938">
            <w:pPr>
              <w:ind w:left="0" w:firstLine="0"/>
            </w:pPr>
            <w:r w:rsidRPr="002A5938">
              <w:t xml:space="preserve">HIGH GLOSS SYNTHETIC ENAMEL PAINT </w:t>
            </w:r>
          </w:p>
          <w:p w14:paraId="2D9D399B" w14:textId="77777777" w:rsidR="002A5938" w:rsidRPr="00085B53" w:rsidRDefault="002A5938" w:rsidP="002A5938">
            <w:pPr>
              <w:spacing w:after="0" w:line="240" w:lineRule="auto"/>
              <w:ind w:right="-58"/>
            </w:pPr>
          </w:p>
        </w:tc>
      </w:tr>
    </w:tbl>
    <w:p w14:paraId="38D6E4A4" w14:textId="77777777" w:rsidR="002A5938" w:rsidRPr="00085B53" w:rsidRDefault="002A5938" w:rsidP="002A5938">
      <w:pPr>
        <w:ind w:right="-58"/>
      </w:pPr>
      <w:r w:rsidRPr="00085B53">
        <w:t xml:space="preserve">                                                               </w:t>
      </w:r>
    </w:p>
    <w:p w14:paraId="270E480D" w14:textId="77777777" w:rsidR="002A5938" w:rsidRDefault="002A5938" w:rsidP="002A5938">
      <w:pPr>
        <w:ind w:right="-58"/>
      </w:pPr>
    </w:p>
    <w:p w14:paraId="69EEDC0F" w14:textId="318B807B" w:rsidR="002A5938" w:rsidRPr="00085B53" w:rsidRDefault="002A5938" w:rsidP="002A5938">
      <w:pPr>
        <w:ind w:right="-58"/>
      </w:pPr>
      <w:r>
        <w:t xml:space="preserve">This draft is now available for </w:t>
      </w:r>
      <w:r w:rsidR="000333C4">
        <w:rPr>
          <w:b/>
        </w:rPr>
        <w:t>public</w:t>
      </w:r>
      <w:r>
        <w:rPr>
          <w:b/>
        </w:rPr>
        <w:t xml:space="preserve"> </w:t>
      </w:r>
      <w:r w:rsidRPr="00794F53">
        <w:rPr>
          <w:b/>
          <w:bCs/>
        </w:rPr>
        <w:t>c</w:t>
      </w:r>
      <w:r w:rsidRPr="00085B53">
        <w:rPr>
          <w:b/>
          <w:bCs/>
        </w:rPr>
        <w:t>omment</w:t>
      </w:r>
      <w:r w:rsidRPr="00085B53">
        <w:t>. Your views and technical comments on it would be appreciated. If you have no specific comments to make but find it generally acceptable it would be helpful if you would notify us accordingly.  Suggestions entailing revisions of the text should indicate the preferred wording using the attached template.  The relevant clause number should be quoted against any comment.</w:t>
      </w:r>
    </w:p>
    <w:p w14:paraId="0B7D1447" w14:textId="77777777" w:rsidR="002A5938" w:rsidRPr="00085B53" w:rsidRDefault="002A5938" w:rsidP="002A5938">
      <w:pPr>
        <w:ind w:right="-58"/>
      </w:pPr>
    </w:p>
    <w:p w14:paraId="587F9FB0" w14:textId="77777777" w:rsidR="002A5938" w:rsidRPr="00085B53" w:rsidRDefault="002A5938" w:rsidP="002A5938">
      <w:pPr>
        <w:ind w:right="-58"/>
      </w:pPr>
      <w:r w:rsidRPr="00085B53">
        <w:t xml:space="preserve">All comments should be sent to the Committee Secretary </w:t>
      </w:r>
      <w:r>
        <w:rPr>
          <w:b/>
          <w:bCs/>
        </w:rPr>
        <w:t>Ms Ennie Pindura</w:t>
      </w:r>
      <w:r w:rsidRPr="00085B53">
        <w:rPr>
          <w:b/>
          <w:bCs/>
        </w:rPr>
        <w:t xml:space="preserve"> </w:t>
      </w:r>
      <w:r w:rsidRPr="00085B53">
        <w:t>at the address shown below.</w:t>
      </w:r>
    </w:p>
    <w:p w14:paraId="331E101C" w14:textId="77777777" w:rsidR="002A5938" w:rsidRPr="00085B53" w:rsidRDefault="002A5938" w:rsidP="002A5938">
      <w:pPr>
        <w:ind w:right="-58"/>
        <w:jc w:val="center"/>
      </w:pPr>
      <w:r w:rsidRPr="00085B53">
        <w:t>Standards Association of Zimbabwe</w:t>
      </w:r>
    </w:p>
    <w:p w14:paraId="235CCE9A" w14:textId="77777777" w:rsidR="002A5938" w:rsidRPr="00085B53" w:rsidRDefault="002A5938" w:rsidP="002A5938">
      <w:pPr>
        <w:ind w:right="-58"/>
        <w:jc w:val="center"/>
      </w:pPr>
      <w:r w:rsidRPr="00085B53">
        <w:t>P O Box 2259</w:t>
      </w:r>
    </w:p>
    <w:p w14:paraId="3A6EA7E9" w14:textId="77777777" w:rsidR="002A5938" w:rsidRPr="00085B53" w:rsidRDefault="002A5938" w:rsidP="002A5938">
      <w:pPr>
        <w:ind w:right="-58"/>
        <w:jc w:val="center"/>
      </w:pPr>
      <w:r w:rsidRPr="00085B53">
        <w:t>Harare</w:t>
      </w:r>
    </w:p>
    <w:p w14:paraId="422C77CD" w14:textId="77777777" w:rsidR="002A5938" w:rsidRPr="00085B53" w:rsidRDefault="002A5938" w:rsidP="002A5938">
      <w:pPr>
        <w:ind w:right="-58"/>
        <w:jc w:val="center"/>
      </w:pPr>
      <w:r w:rsidRPr="00085B53">
        <w:t xml:space="preserve">E-mail: </w:t>
      </w:r>
      <w:hyperlink r:id="rId9" w:history="1">
        <w:r w:rsidRPr="00A30269">
          <w:rPr>
            <w:rStyle w:val="Hyperlink"/>
          </w:rPr>
          <w:t>epindura@saz.org.zw</w:t>
        </w:r>
      </w:hyperlink>
    </w:p>
    <w:p w14:paraId="3EFCCB5D" w14:textId="77777777" w:rsidR="002A5938" w:rsidRPr="00085B53" w:rsidRDefault="002A5938" w:rsidP="002A5938">
      <w:pPr>
        <w:ind w:right="-58"/>
        <w:jc w:val="center"/>
        <w:rPr>
          <w:u w:val="single"/>
        </w:rPr>
      </w:pPr>
      <w:r w:rsidRPr="00085B53">
        <w:t xml:space="preserve">Website:  </w:t>
      </w:r>
      <w:hyperlink r:id="rId10" w:history="1">
        <w:r w:rsidRPr="00085B53">
          <w:rPr>
            <w:u w:val="single"/>
          </w:rPr>
          <w:t>www.saz.org.zw</w:t>
        </w:r>
      </w:hyperlink>
    </w:p>
    <w:p w14:paraId="03128B1A" w14:textId="77777777" w:rsidR="002A5938" w:rsidRPr="00085B53" w:rsidRDefault="002A5938" w:rsidP="002A5938">
      <w:pPr>
        <w:ind w:right="-274"/>
        <w:rPr>
          <w:sz w:val="15"/>
        </w:rPr>
      </w:pPr>
      <w:r w:rsidRPr="00085B53">
        <w:t>THIS IS A DRAFT AND MUST NOT BE REGARDED OR USED AS A ZIMBABWE STANDARD.</w:t>
      </w:r>
      <w:r w:rsidRPr="00085B53">
        <w:rPr>
          <w:sz w:val="15"/>
        </w:rPr>
        <w:t xml:space="preserve"> </w:t>
      </w:r>
    </w:p>
    <w:p w14:paraId="796F0F87" w14:textId="77777777" w:rsidR="00407997" w:rsidRDefault="008D4C6C" w:rsidP="008D4C6C">
      <w:pPr>
        <w:pStyle w:val="Heading2"/>
        <w:ind w:left="-15" w:right="719" w:firstLine="0"/>
      </w:pPr>
      <w:r w:rsidRPr="008D4C6C">
        <w:rPr>
          <w:b/>
          <w:bCs/>
          <w:sz w:val="28"/>
          <w:szCs w:val="28"/>
          <w:u w:val="none"/>
        </w:rPr>
        <w:lastRenderedPageBreak/>
        <w:t>Contents</w:t>
      </w:r>
      <w:r w:rsidR="003533A2">
        <w:rPr>
          <w:u w:val="none"/>
        </w:rPr>
        <w:t xml:space="preserve">                                                                                                  </w:t>
      </w:r>
      <w:r>
        <w:rPr>
          <w:u w:val="none"/>
        </w:rPr>
        <w:t xml:space="preserve"> </w:t>
      </w:r>
      <w:r w:rsidR="003533A2">
        <w:rPr>
          <w:u w:val="none"/>
        </w:rPr>
        <w:tab/>
      </w:r>
      <w:r>
        <w:rPr>
          <w:u w:val="none"/>
        </w:rPr>
        <w:tab/>
      </w:r>
      <w:r w:rsidR="003533A2">
        <w:rPr>
          <w:u w:val="none"/>
        </w:rPr>
        <w:t xml:space="preserve">Page </w:t>
      </w:r>
    </w:p>
    <w:p w14:paraId="34B398E5" w14:textId="77777777" w:rsidR="00407997" w:rsidRDefault="003533A2" w:rsidP="009C1D65">
      <w:pPr>
        <w:spacing w:after="0" w:line="259" w:lineRule="auto"/>
        <w:ind w:left="0" w:right="1002" w:firstLine="0"/>
        <w:jc w:val="left"/>
      </w:pPr>
      <w:r>
        <w:t xml:space="preserve"> </w:t>
      </w:r>
    </w:p>
    <w:sdt>
      <w:sdtPr>
        <w:id w:val="501399113"/>
        <w:docPartObj>
          <w:docPartGallery w:val="Table of Contents"/>
        </w:docPartObj>
      </w:sdtPr>
      <w:sdtEndPr/>
      <w:sdtContent>
        <w:p w14:paraId="68FD547E" w14:textId="2A37921C" w:rsidR="00407997" w:rsidRDefault="003533A2" w:rsidP="009C1D65">
          <w:pPr>
            <w:pStyle w:val="TOC1"/>
            <w:tabs>
              <w:tab w:val="right" w:leader="dot" w:pos="8364"/>
            </w:tabs>
            <w:ind w:right="1002"/>
            <w:rPr>
              <w:noProof/>
            </w:rPr>
          </w:pPr>
          <w:r>
            <w:fldChar w:fldCharType="begin"/>
          </w:r>
          <w:r>
            <w:instrText xml:space="preserve"> TOC \o "1-1" \h \z \u </w:instrText>
          </w:r>
          <w:r>
            <w:fldChar w:fldCharType="separate"/>
          </w:r>
          <w:hyperlink w:anchor="_Toc20728">
            <w:r w:rsidR="00F7725E">
              <w:rPr>
                <w:noProof/>
              </w:rPr>
              <w:t>F</w:t>
            </w:r>
            <w:r w:rsidR="009C1D65">
              <w:rPr>
                <w:noProof/>
              </w:rPr>
              <w:t xml:space="preserve">oreword </w:t>
            </w:r>
            <w:r w:rsidR="009C1D65">
              <w:rPr>
                <w:noProof/>
              </w:rPr>
              <w:tab/>
            </w:r>
            <w:r w:rsidR="00653608">
              <w:rPr>
                <w:noProof/>
              </w:rPr>
              <w:t>iii</w:t>
            </w:r>
          </w:hyperlink>
        </w:p>
        <w:p w14:paraId="599F54AB" w14:textId="2E2AF7ED" w:rsidR="00407997" w:rsidRDefault="009C1D65" w:rsidP="009C1D65">
          <w:pPr>
            <w:pStyle w:val="TOC1"/>
            <w:tabs>
              <w:tab w:val="right" w:leader="dot" w:pos="8364"/>
              <w:tab w:val="right" w:leader="dot" w:pos="9366"/>
            </w:tabs>
            <w:ind w:right="1002"/>
            <w:rPr>
              <w:noProof/>
            </w:rPr>
          </w:pPr>
          <w:hyperlink w:anchor="_Toc20729">
            <w:r>
              <w:rPr>
                <w:noProof/>
              </w:rPr>
              <w:t>1.  Scope</w:t>
            </w:r>
            <w:r>
              <w:rPr>
                <w:noProof/>
              </w:rPr>
              <w:tab/>
            </w:r>
            <w:r w:rsidR="003533A2">
              <w:rPr>
                <w:noProof/>
              </w:rPr>
              <w:fldChar w:fldCharType="begin"/>
            </w:r>
            <w:r w:rsidR="003533A2">
              <w:rPr>
                <w:noProof/>
              </w:rPr>
              <w:instrText>PAGEREF _Toc20729 \h</w:instrText>
            </w:r>
            <w:r w:rsidR="003533A2">
              <w:rPr>
                <w:noProof/>
              </w:rPr>
            </w:r>
            <w:r w:rsidR="003533A2">
              <w:rPr>
                <w:noProof/>
              </w:rPr>
              <w:fldChar w:fldCharType="separate"/>
            </w:r>
            <w:r w:rsidR="00BE0954">
              <w:rPr>
                <w:noProof/>
              </w:rPr>
              <w:t>1</w:t>
            </w:r>
            <w:r w:rsidR="003533A2">
              <w:rPr>
                <w:noProof/>
              </w:rPr>
              <w:fldChar w:fldCharType="end"/>
            </w:r>
          </w:hyperlink>
        </w:p>
        <w:p w14:paraId="507FF75E" w14:textId="70BD7C6A" w:rsidR="00407997" w:rsidRDefault="009C1D65" w:rsidP="009C1D65">
          <w:pPr>
            <w:pStyle w:val="TOC1"/>
            <w:tabs>
              <w:tab w:val="right" w:leader="dot" w:pos="8364"/>
              <w:tab w:val="right" w:leader="dot" w:pos="9366"/>
            </w:tabs>
            <w:ind w:right="1002"/>
            <w:rPr>
              <w:noProof/>
            </w:rPr>
          </w:pPr>
          <w:hyperlink w:anchor="_Toc20730">
            <w:r>
              <w:rPr>
                <w:noProof/>
              </w:rPr>
              <w:t>2.  Definition</w:t>
            </w:r>
            <w:r>
              <w:rPr>
                <w:noProof/>
              </w:rPr>
              <w:tab/>
            </w:r>
            <w:r w:rsidR="003533A2">
              <w:rPr>
                <w:noProof/>
              </w:rPr>
              <w:fldChar w:fldCharType="begin"/>
            </w:r>
            <w:r w:rsidR="003533A2">
              <w:rPr>
                <w:noProof/>
              </w:rPr>
              <w:instrText>PAGEREF _Toc20730 \h</w:instrText>
            </w:r>
            <w:r w:rsidR="003533A2">
              <w:rPr>
                <w:noProof/>
              </w:rPr>
            </w:r>
            <w:r w:rsidR="003533A2">
              <w:rPr>
                <w:noProof/>
              </w:rPr>
              <w:fldChar w:fldCharType="separate"/>
            </w:r>
            <w:r w:rsidR="00BE0954">
              <w:rPr>
                <w:noProof/>
              </w:rPr>
              <w:t>1</w:t>
            </w:r>
            <w:r w:rsidR="003533A2">
              <w:rPr>
                <w:noProof/>
              </w:rPr>
              <w:fldChar w:fldCharType="end"/>
            </w:r>
          </w:hyperlink>
        </w:p>
        <w:p w14:paraId="5841A36B" w14:textId="762CA2EC" w:rsidR="00407997" w:rsidRDefault="009C1D65" w:rsidP="009C1D65">
          <w:pPr>
            <w:pStyle w:val="TOC1"/>
            <w:tabs>
              <w:tab w:val="right" w:leader="dot" w:pos="8364"/>
              <w:tab w:val="right" w:leader="dot" w:pos="9366"/>
            </w:tabs>
            <w:ind w:right="1002"/>
            <w:rPr>
              <w:noProof/>
            </w:rPr>
          </w:pPr>
          <w:hyperlink w:anchor="_Toc20731">
            <w:r>
              <w:rPr>
                <w:noProof/>
              </w:rPr>
              <w:t>3.   Composition</w:t>
            </w:r>
            <w:r>
              <w:rPr>
                <w:noProof/>
              </w:rPr>
              <w:tab/>
            </w:r>
            <w:r w:rsidR="003533A2">
              <w:rPr>
                <w:noProof/>
              </w:rPr>
              <w:fldChar w:fldCharType="begin"/>
            </w:r>
            <w:r w:rsidR="003533A2">
              <w:rPr>
                <w:noProof/>
              </w:rPr>
              <w:instrText>PAGEREF _Toc20731 \h</w:instrText>
            </w:r>
            <w:r w:rsidR="003533A2">
              <w:rPr>
                <w:noProof/>
              </w:rPr>
            </w:r>
            <w:r w:rsidR="003533A2">
              <w:rPr>
                <w:noProof/>
              </w:rPr>
              <w:fldChar w:fldCharType="separate"/>
            </w:r>
            <w:r w:rsidR="00BE0954">
              <w:rPr>
                <w:noProof/>
              </w:rPr>
              <w:t>1</w:t>
            </w:r>
            <w:r w:rsidR="003533A2">
              <w:rPr>
                <w:noProof/>
              </w:rPr>
              <w:fldChar w:fldCharType="end"/>
            </w:r>
          </w:hyperlink>
        </w:p>
        <w:p w14:paraId="69272AA4" w14:textId="28637E2F" w:rsidR="00407997" w:rsidRDefault="009C1D65" w:rsidP="009C1D65">
          <w:pPr>
            <w:pStyle w:val="TOC1"/>
            <w:tabs>
              <w:tab w:val="right" w:leader="dot" w:pos="8364"/>
              <w:tab w:val="right" w:leader="dot" w:pos="9366"/>
            </w:tabs>
            <w:ind w:right="1002"/>
            <w:rPr>
              <w:noProof/>
            </w:rPr>
          </w:pPr>
          <w:hyperlink w:anchor="_Toc20732">
            <w:r>
              <w:rPr>
                <w:noProof/>
              </w:rPr>
              <w:t>4.  Consistency</w:t>
            </w:r>
            <w:r>
              <w:rPr>
                <w:noProof/>
              </w:rPr>
              <w:tab/>
            </w:r>
            <w:r w:rsidR="003533A2">
              <w:rPr>
                <w:noProof/>
              </w:rPr>
              <w:fldChar w:fldCharType="begin"/>
            </w:r>
            <w:r w:rsidR="003533A2">
              <w:rPr>
                <w:noProof/>
              </w:rPr>
              <w:instrText>PAGEREF _Toc20732 \h</w:instrText>
            </w:r>
            <w:r w:rsidR="003533A2">
              <w:rPr>
                <w:noProof/>
              </w:rPr>
            </w:r>
            <w:r w:rsidR="003533A2">
              <w:rPr>
                <w:noProof/>
              </w:rPr>
              <w:fldChar w:fldCharType="separate"/>
            </w:r>
            <w:r w:rsidR="00BE0954">
              <w:rPr>
                <w:noProof/>
              </w:rPr>
              <w:t>2</w:t>
            </w:r>
            <w:r w:rsidR="003533A2">
              <w:rPr>
                <w:noProof/>
              </w:rPr>
              <w:fldChar w:fldCharType="end"/>
            </w:r>
          </w:hyperlink>
        </w:p>
        <w:p w14:paraId="1E9BCF90" w14:textId="0E72372B" w:rsidR="00407997" w:rsidRDefault="009C1D65" w:rsidP="009C1D65">
          <w:pPr>
            <w:pStyle w:val="TOC1"/>
            <w:tabs>
              <w:tab w:val="right" w:leader="dot" w:pos="8364"/>
              <w:tab w:val="right" w:leader="dot" w:pos="9366"/>
            </w:tabs>
            <w:ind w:right="1002"/>
            <w:rPr>
              <w:noProof/>
            </w:rPr>
          </w:pPr>
          <w:hyperlink w:anchor="_Toc20733">
            <w:r>
              <w:rPr>
                <w:noProof/>
              </w:rPr>
              <w:t>5.  Application Properties</w:t>
            </w:r>
            <w:r>
              <w:rPr>
                <w:noProof/>
              </w:rPr>
              <w:tab/>
            </w:r>
            <w:r w:rsidR="003533A2">
              <w:rPr>
                <w:noProof/>
              </w:rPr>
              <w:fldChar w:fldCharType="begin"/>
            </w:r>
            <w:r w:rsidR="003533A2">
              <w:rPr>
                <w:noProof/>
              </w:rPr>
              <w:instrText>PAGEREF _Toc20733 \h</w:instrText>
            </w:r>
            <w:r w:rsidR="003533A2">
              <w:rPr>
                <w:noProof/>
              </w:rPr>
            </w:r>
            <w:r w:rsidR="003533A2">
              <w:rPr>
                <w:noProof/>
              </w:rPr>
              <w:fldChar w:fldCharType="separate"/>
            </w:r>
            <w:r w:rsidR="00BE0954">
              <w:rPr>
                <w:noProof/>
              </w:rPr>
              <w:t>2</w:t>
            </w:r>
            <w:r w:rsidR="003533A2">
              <w:rPr>
                <w:noProof/>
              </w:rPr>
              <w:fldChar w:fldCharType="end"/>
            </w:r>
          </w:hyperlink>
        </w:p>
        <w:p w14:paraId="5A769610" w14:textId="7946D820" w:rsidR="00407997" w:rsidRDefault="009C1D65" w:rsidP="009C1D65">
          <w:pPr>
            <w:pStyle w:val="TOC1"/>
            <w:tabs>
              <w:tab w:val="right" w:leader="dot" w:pos="8364"/>
              <w:tab w:val="right" w:leader="dot" w:pos="9366"/>
            </w:tabs>
            <w:ind w:right="1002"/>
            <w:rPr>
              <w:noProof/>
            </w:rPr>
          </w:pPr>
          <w:hyperlink w:anchor="_Toc20734">
            <w:r>
              <w:rPr>
                <w:noProof/>
              </w:rPr>
              <w:t>6.  Fineness Of Grind</w:t>
            </w:r>
            <w:r>
              <w:rPr>
                <w:noProof/>
              </w:rPr>
              <w:tab/>
            </w:r>
            <w:r w:rsidR="003533A2">
              <w:rPr>
                <w:noProof/>
              </w:rPr>
              <w:fldChar w:fldCharType="begin"/>
            </w:r>
            <w:r w:rsidR="003533A2">
              <w:rPr>
                <w:noProof/>
              </w:rPr>
              <w:instrText>PAGEREF _Toc20734 \h</w:instrText>
            </w:r>
            <w:r w:rsidR="003533A2">
              <w:rPr>
                <w:noProof/>
              </w:rPr>
            </w:r>
            <w:r w:rsidR="003533A2">
              <w:rPr>
                <w:noProof/>
              </w:rPr>
              <w:fldChar w:fldCharType="separate"/>
            </w:r>
            <w:r w:rsidR="00BE0954">
              <w:rPr>
                <w:noProof/>
              </w:rPr>
              <w:t>2</w:t>
            </w:r>
            <w:r w:rsidR="003533A2">
              <w:rPr>
                <w:noProof/>
              </w:rPr>
              <w:fldChar w:fldCharType="end"/>
            </w:r>
          </w:hyperlink>
        </w:p>
        <w:p w14:paraId="1267B9FC" w14:textId="005C7EAE" w:rsidR="00407997" w:rsidRDefault="009C1D65" w:rsidP="009C1D65">
          <w:pPr>
            <w:pStyle w:val="TOC1"/>
            <w:tabs>
              <w:tab w:val="right" w:leader="dot" w:pos="8364"/>
              <w:tab w:val="right" w:leader="dot" w:pos="9366"/>
            </w:tabs>
            <w:ind w:right="1002"/>
            <w:rPr>
              <w:noProof/>
            </w:rPr>
          </w:pPr>
          <w:hyperlink w:anchor="_Toc20735">
            <w:r>
              <w:rPr>
                <w:noProof/>
              </w:rPr>
              <w:t>7.  Drying Time</w:t>
            </w:r>
            <w:r>
              <w:rPr>
                <w:noProof/>
              </w:rPr>
              <w:tab/>
            </w:r>
            <w:r w:rsidR="003533A2">
              <w:rPr>
                <w:noProof/>
              </w:rPr>
              <w:fldChar w:fldCharType="begin"/>
            </w:r>
            <w:r w:rsidR="003533A2">
              <w:rPr>
                <w:noProof/>
              </w:rPr>
              <w:instrText>PAGEREF _Toc20735 \h</w:instrText>
            </w:r>
            <w:r w:rsidR="003533A2">
              <w:rPr>
                <w:noProof/>
              </w:rPr>
            </w:r>
            <w:r w:rsidR="003533A2">
              <w:rPr>
                <w:noProof/>
              </w:rPr>
              <w:fldChar w:fldCharType="separate"/>
            </w:r>
            <w:r w:rsidR="00BE0954">
              <w:rPr>
                <w:noProof/>
              </w:rPr>
              <w:t>2</w:t>
            </w:r>
            <w:r w:rsidR="003533A2">
              <w:rPr>
                <w:noProof/>
              </w:rPr>
              <w:fldChar w:fldCharType="end"/>
            </w:r>
          </w:hyperlink>
        </w:p>
        <w:p w14:paraId="3056A7AE" w14:textId="07833AD6" w:rsidR="00407997" w:rsidRDefault="009C1D65" w:rsidP="009C1D65">
          <w:pPr>
            <w:pStyle w:val="TOC1"/>
            <w:tabs>
              <w:tab w:val="right" w:leader="dot" w:pos="8364"/>
              <w:tab w:val="right" w:leader="dot" w:pos="9366"/>
            </w:tabs>
            <w:ind w:right="1002"/>
            <w:rPr>
              <w:noProof/>
            </w:rPr>
          </w:pPr>
          <w:hyperlink w:anchor="_Toc20736">
            <w:r>
              <w:rPr>
                <w:noProof/>
              </w:rPr>
              <w:t>8.  Finish</w:t>
            </w:r>
            <w:r>
              <w:rPr>
                <w:noProof/>
              </w:rPr>
              <w:tab/>
            </w:r>
            <w:r w:rsidR="003533A2">
              <w:rPr>
                <w:noProof/>
              </w:rPr>
              <w:fldChar w:fldCharType="begin"/>
            </w:r>
            <w:r w:rsidR="003533A2">
              <w:rPr>
                <w:noProof/>
              </w:rPr>
              <w:instrText>PAGEREF _Toc20736 \h</w:instrText>
            </w:r>
            <w:r w:rsidR="003533A2">
              <w:rPr>
                <w:noProof/>
              </w:rPr>
            </w:r>
            <w:r w:rsidR="003533A2">
              <w:rPr>
                <w:noProof/>
              </w:rPr>
              <w:fldChar w:fldCharType="separate"/>
            </w:r>
            <w:r w:rsidR="00BE0954">
              <w:rPr>
                <w:noProof/>
              </w:rPr>
              <w:t>3</w:t>
            </w:r>
            <w:r w:rsidR="003533A2">
              <w:rPr>
                <w:noProof/>
              </w:rPr>
              <w:fldChar w:fldCharType="end"/>
            </w:r>
          </w:hyperlink>
        </w:p>
        <w:p w14:paraId="076B7B5B" w14:textId="2A513E55" w:rsidR="00407997" w:rsidRDefault="009C1D65" w:rsidP="009C1D65">
          <w:pPr>
            <w:pStyle w:val="TOC1"/>
            <w:tabs>
              <w:tab w:val="right" w:leader="dot" w:pos="8364"/>
              <w:tab w:val="right" w:leader="dot" w:pos="9366"/>
            </w:tabs>
            <w:ind w:right="1002"/>
            <w:rPr>
              <w:noProof/>
            </w:rPr>
          </w:pPr>
          <w:hyperlink w:anchor="_Toc20737">
            <w:r>
              <w:rPr>
                <w:noProof/>
              </w:rPr>
              <w:t>9.  Colour</w:t>
            </w:r>
            <w:r>
              <w:rPr>
                <w:noProof/>
              </w:rPr>
              <w:tab/>
            </w:r>
            <w:r w:rsidR="003533A2">
              <w:rPr>
                <w:noProof/>
              </w:rPr>
              <w:fldChar w:fldCharType="begin"/>
            </w:r>
            <w:r w:rsidR="003533A2">
              <w:rPr>
                <w:noProof/>
              </w:rPr>
              <w:instrText>PAGEREF _Toc20737 \h</w:instrText>
            </w:r>
            <w:r w:rsidR="003533A2">
              <w:rPr>
                <w:noProof/>
              </w:rPr>
            </w:r>
            <w:r w:rsidR="003533A2">
              <w:rPr>
                <w:noProof/>
              </w:rPr>
              <w:fldChar w:fldCharType="separate"/>
            </w:r>
            <w:r w:rsidR="00BE0954">
              <w:rPr>
                <w:noProof/>
              </w:rPr>
              <w:t>3</w:t>
            </w:r>
            <w:r w:rsidR="003533A2">
              <w:rPr>
                <w:noProof/>
              </w:rPr>
              <w:fldChar w:fldCharType="end"/>
            </w:r>
          </w:hyperlink>
        </w:p>
        <w:p w14:paraId="41680DED" w14:textId="447675BF" w:rsidR="00407997" w:rsidRDefault="009C1D65" w:rsidP="009C1D65">
          <w:pPr>
            <w:pStyle w:val="TOC1"/>
            <w:tabs>
              <w:tab w:val="right" w:leader="dot" w:pos="8364"/>
              <w:tab w:val="right" w:leader="dot" w:pos="9366"/>
            </w:tabs>
            <w:ind w:right="1002"/>
            <w:rPr>
              <w:noProof/>
            </w:rPr>
          </w:pPr>
          <w:hyperlink w:anchor="_Toc20738">
            <w:r>
              <w:rPr>
                <w:noProof/>
              </w:rPr>
              <w:t>10.  Weathering</w:t>
            </w:r>
            <w:r>
              <w:rPr>
                <w:noProof/>
              </w:rPr>
              <w:tab/>
            </w:r>
            <w:r w:rsidR="003533A2">
              <w:rPr>
                <w:noProof/>
              </w:rPr>
              <w:fldChar w:fldCharType="begin"/>
            </w:r>
            <w:r w:rsidR="003533A2">
              <w:rPr>
                <w:noProof/>
              </w:rPr>
              <w:instrText>PAGEREF _Toc20738 \h</w:instrText>
            </w:r>
            <w:r w:rsidR="003533A2">
              <w:rPr>
                <w:noProof/>
              </w:rPr>
            </w:r>
            <w:r w:rsidR="003533A2">
              <w:rPr>
                <w:noProof/>
              </w:rPr>
              <w:fldChar w:fldCharType="separate"/>
            </w:r>
            <w:r w:rsidR="00BE0954">
              <w:rPr>
                <w:noProof/>
              </w:rPr>
              <w:t>4</w:t>
            </w:r>
            <w:r w:rsidR="003533A2">
              <w:rPr>
                <w:noProof/>
              </w:rPr>
              <w:fldChar w:fldCharType="end"/>
            </w:r>
          </w:hyperlink>
        </w:p>
        <w:p w14:paraId="4FEB1BF5" w14:textId="0012E50B" w:rsidR="00407997" w:rsidRDefault="009C1D65" w:rsidP="009C1D65">
          <w:pPr>
            <w:pStyle w:val="TOC1"/>
            <w:tabs>
              <w:tab w:val="right" w:leader="dot" w:pos="8364"/>
              <w:tab w:val="right" w:leader="dot" w:pos="9366"/>
            </w:tabs>
            <w:ind w:right="1002"/>
            <w:rPr>
              <w:noProof/>
            </w:rPr>
          </w:pPr>
          <w:hyperlink w:anchor="_Toc20739">
            <w:r>
              <w:rPr>
                <w:noProof/>
              </w:rPr>
              <w:t>11.  Odour</w:t>
            </w:r>
            <w:r>
              <w:rPr>
                <w:noProof/>
              </w:rPr>
              <w:tab/>
            </w:r>
            <w:r w:rsidR="003533A2">
              <w:rPr>
                <w:noProof/>
              </w:rPr>
              <w:fldChar w:fldCharType="begin"/>
            </w:r>
            <w:r w:rsidR="003533A2">
              <w:rPr>
                <w:noProof/>
              </w:rPr>
              <w:instrText>PAGEREF _Toc20739 \h</w:instrText>
            </w:r>
            <w:r w:rsidR="003533A2">
              <w:rPr>
                <w:noProof/>
              </w:rPr>
            </w:r>
            <w:r w:rsidR="003533A2">
              <w:rPr>
                <w:noProof/>
              </w:rPr>
              <w:fldChar w:fldCharType="separate"/>
            </w:r>
            <w:r w:rsidR="00BE0954">
              <w:rPr>
                <w:noProof/>
              </w:rPr>
              <w:t>4</w:t>
            </w:r>
            <w:r w:rsidR="003533A2">
              <w:rPr>
                <w:noProof/>
              </w:rPr>
              <w:fldChar w:fldCharType="end"/>
            </w:r>
          </w:hyperlink>
        </w:p>
        <w:p w14:paraId="099C5E33" w14:textId="38C4CFFC" w:rsidR="00407997" w:rsidRDefault="009C1D65" w:rsidP="009C1D65">
          <w:pPr>
            <w:pStyle w:val="TOC1"/>
            <w:tabs>
              <w:tab w:val="right" w:leader="dot" w:pos="8364"/>
              <w:tab w:val="right" w:leader="dot" w:pos="9366"/>
            </w:tabs>
            <w:ind w:right="1002"/>
            <w:rPr>
              <w:noProof/>
            </w:rPr>
          </w:pPr>
          <w:hyperlink w:anchor="_Toc20740">
            <w:r>
              <w:rPr>
                <w:noProof/>
              </w:rPr>
              <w:t>12.  Hiding Power</w:t>
            </w:r>
            <w:r>
              <w:rPr>
                <w:noProof/>
              </w:rPr>
              <w:tab/>
            </w:r>
            <w:r w:rsidR="003533A2">
              <w:rPr>
                <w:noProof/>
              </w:rPr>
              <w:fldChar w:fldCharType="begin"/>
            </w:r>
            <w:r w:rsidR="003533A2">
              <w:rPr>
                <w:noProof/>
              </w:rPr>
              <w:instrText>PAGEREF _Toc20740 \h</w:instrText>
            </w:r>
            <w:r w:rsidR="003533A2">
              <w:rPr>
                <w:noProof/>
              </w:rPr>
            </w:r>
            <w:r w:rsidR="003533A2">
              <w:rPr>
                <w:noProof/>
              </w:rPr>
              <w:fldChar w:fldCharType="separate"/>
            </w:r>
            <w:r w:rsidR="00BE0954">
              <w:rPr>
                <w:noProof/>
              </w:rPr>
              <w:t>4</w:t>
            </w:r>
            <w:r w:rsidR="003533A2">
              <w:rPr>
                <w:noProof/>
              </w:rPr>
              <w:fldChar w:fldCharType="end"/>
            </w:r>
          </w:hyperlink>
        </w:p>
        <w:p w14:paraId="4ED675FC" w14:textId="7EE4EAA7" w:rsidR="00407997" w:rsidRDefault="009C1D65" w:rsidP="009C1D65">
          <w:pPr>
            <w:pStyle w:val="TOC1"/>
            <w:tabs>
              <w:tab w:val="right" w:leader="dot" w:pos="8364"/>
              <w:tab w:val="right" w:leader="dot" w:pos="9366"/>
            </w:tabs>
            <w:ind w:right="1002"/>
            <w:rPr>
              <w:noProof/>
            </w:rPr>
          </w:pPr>
          <w:hyperlink w:anchor="_Toc20741">
            <w:r>
              <w:rPr>
                <w:noProof/>
              </w:rPr>
              <w:t>13.  Storage Stability</w:t>
            </w:r>
            <w:r>
              <w:rPr>
                <w:noProof/>
              </w:rPr>
              <w:tab/>
            </w:r>
            <w:r w:rsidR="003533A2">
              <w:rPr>
                <w:noProof/>
              </w:rPr>
              <w:fldChar w:fldCharType="begin"/>
            </w:r>
            <w:r w:rsidR="003533A2">
              <w:rPr>
                <w:noProof/>
              </w:rPr>
              <w:instrText>PAGEREF _Toc20741 \h</w:instrText>
            </w:r>
            <w:r w:rsidR="003533A2">
              <w:rPr>
                <w:noProof/>
              </w:rPr>
            </w:r>
            <w:r w:rsidR="003533A2">
              <w:rPr>
                <w:noProof/>
              </w:rPr>
              <w:fldChar w:fldCharType="separate"/>
            </w:r>
            <w:r w:rsidR="00BE0954">
              <w:rPr>
                <w:noProof/>
              </w:rPr>
              <w:t>5</w:t>
            </w:r>
            <w:r w:rsidR="003533A2">
              <w:rPr>
                <w:noProof/>
              </w:rPr>
              <w:fldChar w:fldCharType="end"/>
            </w:r>
          </w:hyperlink>
        </w:p>
        <w:p w14:paraId="14792BE0" w14:textId="2604B267" w:rsidR="00407997" w:rsidRDefault="009C1D65" w:rsidP="009C1D65">
          <w:pPr>
            <w:pStyle w:val="TOC1"/>
            <w:tabs>
              <w:tab w:val="right" w:leader="dot" w:pos="8364"/>
              <w:tab w:val="right" w:leader="dot" w:pos="9366"/>
            </w:tabs>
            <w:ind w:right="1002"/>
            <w:rPr>
              <w:noProof/>
            </w:rPr>
          </w:pPr>
          <w:hyperlink w:anchor="_Toc20742">
            <w:r>
              <w:rPr>
                <w:noProof/>
              </w:rPr>
              <w:t>14.  Skinning</w:t>
            </w:r>
            <w:r>
              <w:rPr>
                <w:noProof/>
              </w:rPr>
              <w:tab/>
            </w:r>
            <w:r w:rsidR="003533A2">
              <w:rPr>
                <w:noProof/>
              </w:rPr>
              <w:fldChar w:fldCharType="begin"/>
            </w:r>
            <w:r w:rsidR="003533A2">
              <w:rPr>
                <w:noProof/>
              </w:rPr>
              <w:instrText>PAGEREF _Toc20742 \h</w:instrText>
            </w:r>
            <w:r w:rsidR="003533A2">
              <w:rPr>
                <w:noProof/>
              </w:rPr>
            </w:r>
            <w:r w:rsidR="003533A2">
              <w:rPr>
                <w:noProof/>
              </w:rPr>
              <w:fldChar w:fldCharType="separate"/>
            </w:r>
            <w:r w:rsidR="00BE0954">
              <w:rPr>
                <w:noProof/>
              </w:rPr>
              <w:t>6</w:t>
            </w:r>
            <w:r w:rsidR="003533A2">
              <w:rPr>
                <w:noProof/>
              </w:rPr>
              <w:fldChar w:fldCharType="end"/>
            </w:r>
          </w:hyperlink>
        </w:p>
        <w:p w14:paraId="0794F65D" w14:textId="63689179" w:rsidR="00407997" w:rsidRDefault="009C1D65" w:rsidP="009C1D65">
          <w:pPr>
            <w:pStyle w:val="TOC1"/>
            <w:tabs>
              <w:tab w:val="right" w:leader="dot" w:pos="8364"/>
              <w:tab w:val="right" w:leader="dot" w:pos="9366"/>
            </w:tabs>
            <w:ind w:right="1002"/>
            <w:rPr>
              <w:noProof/>
            </w:rPr>
          </w:pPr>
          <w:hyperlink w:anchor="_Toc20743">
            <w:r>
              <w:rPr>
                <w:noProof/>
              </w:rPr>
              <w:t xml:space="preserve">15.  Durability </w:t>
            </w:r>
            <w:r>
              <w:rPr>
                <w:noProof/>
              </w:rPr>
              <w:tab/>
            </w:r>
            <w:r w:rsidR="003533A2">
              <w:rPr>
                <w:noProof/>
              </w:rPr>
              <w:fldChar w:fldCharType="begin"/>
            </w:r>
            <w:r w:rsidR="003533A2">
              <w:rPr>
                <w:noProof/>
              </w:rPr>
              <w:instrText>PAGEREF _Toc20743 \h</w:instrText>
            </w:r>
            <w:r w:rsidR="003533A2">
              <w:rPr>
                <w:noProof/>
              </w:rPr>
            </w:r>
            <w:r w:rsidR="003533A2">
              <w:rPr>
                <w:noProof/>
              </w:rPr>
              <w:fldChar w:fldCharType="separate"/>
            </w:r>
            <w:r w:rsidR="00BE0954">
              <w:rPr>
                <w:noProof/>
              </w:rPr>
              <w:t>6</w:t>
            </w:r>
            <w:r w:rsidR="003533A2">
              <w:rPr>
                <w:noProof/>
              </w:rPr>
              <w:fldChar w:fldCharType="end"/>
            </w:r>
          </w:hyperlink>
        </w:p>
        <w:p w14:paraId="78BBF3EC" w14:textId="29D4E952" w:rsidR="00407997" w:rsidRDefault="009C1D65" w:rsidP="009C1D65">
          <w:pPr>
            <w:pStyle w:val="TOC1"/>
            <w:tabs>
              <w:tab w:val="right" w:leader="dot" w:pos="8364"/>
              <w:tab w:val="right" w:leader="dot" w:pos="9366"/>
            </w:tabs>
            <w:ind w:right="1002"/>
            <w:rPr>
              <w:noProof/>
            </w:rPr>
          </w:pPr>
          <w:hyperlink w:anchor="_Toc20744">
            <w:r>
              <w:rPr>
                <w:noProof/>
              </w:rPr>
              <w:t>16.  Sampling</w:t>
            </w:r>
            <w:r>
              <w:rPr>
                <w:noProof/>
              </w:rPr>
              <w:tab/>
            </w:r>
            <w:r w:rsidR="003533A2">
              <w:rPr>
                <w:noProof/>
              </w:rPr>
              <w:fldChar w:fldCharType="begin"/>
            </w:r>
            <w:r w:rsidR="003533A2">
              <w:rPr>
                <w:noProof/>
              </w:rPr>
              <w:instrText>PAGEREF _Toc20744 \h</w:instrText>
            </w:r>
            <w:r w:rsidR="003533A2">
              <w:rPr>
                <w:noProof/>
              </w:rPr>
            </w:r>
            <w:r w:rsidR="003533A2">
              <w:rPr>
                <w:noProof/>
              </w:rPr>
              <w:fldChar w:fldCharType="separate"/>
            </w:r>
            <w:r w:rsidR="00BE0954">
              <w:rPr>
                <w:noProof/>
              </w:rPr>
              <w:t>6</w:t>
            </w:r>
            <w:r w:rsidR="003533A2">
              <w:rPr>
                <w:noProof/>
              </w:rPr>
              <w:fldChar w:fldCharType="end"/>
            </w:r>
          </w:hyperlink>
        </w:p>
        <w:p w14:paraId="5D899008" w14:textId="2F4EE0E6" w:rsidR="00407997" w:rsidRDefault="009C1D65" w:rsidP="009C1D65">
          <w:pPr>
            <w:pStyle w:val="TOC1"/>
            <w:tabs>
              <w:tab w:val="right" w:leader="dot" w:pos="8364"/>
              <w:tab w:val="right" w:leader="dot" w:pos="9366"/>
            </w:tabs>
            <w:ind w:right="1002"/>
            <w:rPr>
              <w:noProof/>
            </w:rPr>
          </w:pPr>
          <w:hyperlink w:anchor="_Toc20745">
            <w:r>
              <w:rPr>
                <w:noProof/>
              </w:rPr>
              <w:t>17.  Containers</w:t>
            </w:r>
            <w:r>
              <w:rPr>
                <w:noProof/>
              </w:rPr>
              <w:tab/>
            </w:r>
            <w:r w:rsidR="003533A2">
              <w:rPr>
                <w:noProof/>
              </w:rPr>
              <w:fldChar w:fldCharType="begin"/>
            </w:r>
            <w:r w:rsidR="003533A2">
              <w:rPr>
                <w:noProof/>
              </w:rPr>
              <w:instrText>PAGEREF _Toc20745 \h</w:instrText>
            </w:r>
            <w:r w:rsidR="003533A2">
              <w:rPr>
                <w:noProof/>
              </w:rPr>
            </w:r>
            <w:r w:rsidR="003533A2">
              <w:rPr>
                <w:noProof/>
              </w:rPr>
              <w:fldChar w:fldCharType="separate"/>
            </w:r>
            <w:r w:rsidR="00BE0954">
              <w:rPr>
                <w:noProof/>
              </w:rPr>
              <w:t>6</w:t>
            </w:r>
            <w:r w:rsidR="003533A2">
              <w:rPr>
                <w:noProof/>
              </w:rPr>
              <w:fldChar w:fldCharType="end"/>
            </w:r>
          </w:hyperlink>
        </w:p>
        <w:p w14:paraId="016760F2" w14:textId="33D82440" w:rsidR="00407997" w:rsidRDefault="009C1D65" w:rsidP="009C1D65">
          <w:pPr>
            <w:pStyle w:val="TOC1"/>
            <w:tabs>
              <w:tab w:val="right" w:leader="dot" w:pos="8364"/>
              <w:tab w:val="right" w:leader="dot" w:pos="9366"/>
            </w:tabs>
            <w:ind w:right="1002"/>
            <w:rPr>
              <w:noProof/>
            </w:rPr>
          </w:pPr>
          <w:hyperlink w:anchor="_Toc20746">
            <w:r>
              <w:rPr>
                <w:noProof/>
              </w:rPr>
              <w:t>18.  Marking</w:t>
            </w:r>
            <w:r>
              <w:rPr>
                <w:noProof/>
              </w:rPr>
              <w:tab/>
            </w:r>
            <w:r w:rsidR="003533A2">
              <w:rPr>
                <w:noProof/>
              </w:rPr>
              <w:fldChar w:fldCharType="begin"/>
            </w:r>
            <w:r w:rsidR="003533A2">
              <w:rPr>
                <w:noProof/>
              </w:rPr>
              <w:instrText>PAGEREF _Toc20746 \h</w:instrText>
            </w:r>
            <w:r w:rsidR="003533A2">
              <w:rPr>
                <w:noProof/>
              </w:rPr>
            </w:r>
            <w:r w:rsidR="003533A2">
              <w:rPr>
                <w:noProof/>
              </w:rPr>
              <w:fldChar w:fldCharType="separate"/>
            </w:r>
            <w:r w:rsidR="00BE0954">
              <w:rPr>
                <w:noProof/>
              </w:rPr>
              <w:t>6</w:t>
            </w:r>
            <w:r w:rsidR="003533A2">
              <w:rPr>
                <w:noProof/>
              </w:rPr>
              <w:fldChar w:fldCharType="end"/>
            </w:r>
          </w:hyperlink>
        </w:p>
        <w:p w14:paraId="75FED5D0" w14:textId="24E9185A" w:rsidR="00407997" w:rsidRDefault="009C1D65" w:rsidP="009C1D65">
          <w:pPr>
            <w:pStyle w:val="TOC1"/>
            <w:tabs>
              <w:tab w:val="right" w:leader="dot" w:pos="8364"/>
              <w:tab w:val="right" w:leader="dot" w:pos="9366"/>
            </w:tabs>
            <w:ind w:right="1002"/>
            <w:rPr>
              <w:noProof/>
            </w:rPr>
          </w:pPr>
          <w:hyperlink w:anchor="_Toc20747">
            <w:r>
              <w:rPr>
                <w:noProof/>
              </w:rPr>
              <w:t>Appendix – A Durability</w:t>
            </w:r>
            <w:r>
              <w:rPr>
                <w:noProof/>
              </w:rPr>
              <w:tab/>
            </w:r>
            <w:r w:rsidR="003533A2">
              <w:rPr>
                <w:noProof/>
              </w:rPr>
              <w:fldChar w:fldCharType="begin"/>
            </w:r>
            <w:r w:rsidR="003533A2">
              <w:rPr>
                <w:noProof/>
              </w:rPr>
              <w:instrText>PAGEREF _Toc20747 \h</w:instrText>
            </w:r>
            <w:r w:rsidR="003533A2">
              <w:rPr>
                <w:noProof/>
              </w:rPr>
            </w:r>
            <w:r w:rsidR="003533A2">
              <w:rPr>
                <w:noProof/>
              </w:rPr>
              <w:fldChar w:fldCharType="separate"/>
            </w:r>
            <w:r w:rsidR="00BE0954">
              <w:rPr>
                <w:noProof/>
              </w:rPr>
              <w:t>7</w:t>
            </w:r>
            <w:r w:rsidR="003533A2">
              <w:rPr>
                <w:noProof/>
              </w:rPr>
              <w:fldChar w:fldCharType="end"/>
            </w:r>
          </w:hyperlink>
        </w:p>
        <w:p w14:paraId="4C5D8BB7" w14:textId="2566EE36" w:rsidR="00407997" w:rsidRDefault="009C1D65" w:rsidP="009C1D65">
          <w:pPr>
            <w:pStyle w:val="TOC1"/>
            <w:tabs>
              <w:tab w:val="right" w:leader="dot" w:pos="8364"/>
              <w:tab w:val="right" w:leader="dot" w:pos="9366"/>
            </w:tabs>
            <w:ind w:right="1002"/>
            <w:rPr>
              <w:noProof/>
            </w:rPr>
          </w:pPr>
          <w:hyperlink w:anchor="_Toc20748">
            <w:r>
              <w:rPr>
                <w:noProof/>
              </w:rPr>
              <w:t>Appendix B – Toxicity</w:t>
            </w:r>
            <w:r>
              <w:rPr>
                <w:noProof/>
              </w:rPr>
              <w:tab/>
            </w:r>
            <w:r w:rsidR="003533A2">
              <w:rPr>
                <w:noProof/>
              </w:rPr>
              <w:fldChar w:fldCharType="begin"/>
            </w:r>
            <w:r w:rsidR="003533A2">
              <w:rPr>
                <w:noProof/>
              </w:rPr>
              <w:instrText>PAGEREF _Toc20748 \h</w:instrText>
            </w:r>
            <w:r w:rsidR="003533A2">
              <w:rPr>
                <w:noProof/>
              </w:rPr>
            </w:r>
            <w:r w:rsidR="003533A2">
              <w:rPr>
                <w:noProof/>
              </w:rPr>
              <w:fldChar w:fldCharType="separate"/>
            </w:r>
            <w:r w:rsidR="00BE0954">
              <w:rPr>
                <w:noProof/>
              </w:rPr>
              <w:t>7</w:t>
            </w:r>
            <w:r w:rsidR="003533A2">
              <w:rPr>
                <w:noProof/>
              </w:rPr>
              <w:fldChar w:fldCharType="end"/>
            </w:r>
          </w:hyperlink>
        </w:p>
        <w:p w14:paraId="3BC5DA4D" w14:textId="77777777" w:rsidR="00407997" w:rsidRDefault="003533A2" w:rsidP="009C1D65">
          <w:pPr>
            <w:tabs>
              <w:tab w:val="right" w:leader="dot" w:pos="8364"/>
            </w:tabs>
            <w:ind w:right="1002"/>
          </w:pPr>
          <w:r>
            <w:fldChar w:fldCharType="end"/>
          </w:r>
        </w:p>
      </w:sdtContent>
    </w:sdt>
    <w:p w14:paraId="30548840" w14:textId="77777777" w:rsidR="00407997" w:rsidRDefault="003533A2">
      <w:pPr>
        <w:spacing w:after="0" w:line="259" w:lineRule="auto"/>
        <w:ind w:left="0" w:firstLine="0"/>
        <w:jc w:val="left"/>
      </w:pPr>
      <w:r>
        <w:t xml:space="preserve"> </w:t>
      </w:r>
    </w:p>
    <w:p w14:paraId="35FBD5A5" w14:textId="77777777" w:rsidR="00407997" w:rsidRDefault="003533A2">
      <w:pPr>
        <w:spacing w:after="0" w:line="259" w:lineRule="auto"/>
        <w:ind w:left="0" w:firstLine="0"/>
        <w:jc w:val="left"/>
      </w:pPr>
      <w:r>
        <w:t xml:space="preserve"> </w:t>
      </w:r>
    </w:p>
    <w:p w14:paraId="193FDEFB" w14:textId="77777777" w:rsidR="00407997" w:rsidRDefault="003533A2">
      <w:pPr>
        <w:spacing w:after="0" w:line="259" w:lineRule="auto"/>
        <w:ind w:left="0" w:firstLine="0"/>
        <w:jc w:val="left"/>
      </w:pPr>
      <w:r>
        <w:t xml:space="preserve"> </w:t>
      </w:r>
    </w:p>
    <w:p w14:paraId="4259F3F6" w14:textId="77777777" w:rsidR="00407997" w:rsidRDefault="003533A2">
      <w:pPr>
        <w:spacing w:after="0" w:line="259" w:lineRule="auto"/>
        <w:ind w:left="0" w:firstLine="0"/>
        <w:jc w:val="left"/>
      </w:pPr>
      <w:r>
        <w:t xml:space="preserve"> </w:t>
      </w:r>
    </w:p>
    <w:p w14:paraId="0FF107BA" w14:textId="77777777" w:rsidR="00407997" w:rsidRDefault="003533A2">
      <w:pPr>
        <w:spacing w:after="0" w:line="259" w:lineRule="auto"/>
        <w:ind w:left="0" w:firstLine="0"/>
        <w:jc w:val="left"/>
      </w:pPr>
      <w:r>
        <w:t xml:space="preserve"> </w:t>
      </w:r>
    </w:p>
    <w:p w14:paraId="2CC21881" w14:textId="77777777" w:rsidR="00407997" w:rsidRDefault="003533A2">
      <w:pPr>
        <w:spacing w:after="0" w:line="259" w:lineRule="auto"/>
        <w:ind w:left="0" w:firstLine="0"/>
        <w:jc w:val="left"/>
      </w:pPr>
      <w:r>
        <w:t xml:space="preserve"> </w:t>
      </w:r>
    </w:p>
    <w:p w14:paraId="2D32CD9A" w14:textId="77777777" w:rsidR="00407997" w:rsidRDefault="003533A2">
      <w:pPr>
        <w:spacing w:after="0" w:line="259" w:lineRule="auto"/>
        <w:ind w:left="0" w:firstLine="0"/>
        <w:jc w:val="left"/>
      </w:pPr>
      <w:r>
        <w:t xml:space="preserve"> </w:t>
      </w:r>
    </w:p>
    <w:p w14:paraId="11066464" w14:textId="77777777" w:rsidR="00407997" w:rsidRDefault="003533A2">
      <w:pPr>
        <w:spacing w:after="0" w:line="259" w:lineRule="auto"/>
        <w:ind w:left="0" w:firstLine="0"/>
        <w:jc w:val="left"/>
      </w:pPr>
      <w:r>
        <w:t xml:space="preserve"> </w:t>
      </w:r>
    </w:p>
    <w:p w14:paraId="3D4602D5" w14:textId="77777777" w:rsidR="00407997" w:rsidRDefault="003533A2">
      <w:pPr>
        <w:spacing w:after="0" w:line="259" w:lineRule="auto"/>
        <w:ind w:left="0" w:firstLine="0"/>
        <w:jc w:val="left"/>
      </w:pPr>
      <w:r>
        <w:t xml:space="preserve"> </w:t>
      </w:r>
    </w:p>
    <w:p w14:paraId="41E76930" w14:textId="77777777" w:rsidR="00407997" w:rsidRDefault="003533A2">
      <w:pPr>
        <w:spacing w:after="0" w:line="259" w:lineRule="auto"/>
        <w:ind w:left="0" w:firstLine="0"/>
        <w:jc w:val="left"/>
      </w:pPr>
      <w:r>
        <w:t xml:space="preserve"> </w:t>
      </w:r>
    </w:p>
    <w:p w14:paraId="65BB3F09" w14:textId="77777777" w:rsidR="00407997" w:rsidRDefault="003533A2">
      <w:pPr>
        <w:spacing w:after="0" w:line="259" w:lineRule="auto"/>
        <w:ind w:left="0" w:firstLine="0"/>
        <w:jc w:val="left"/>
      </w:pPr>
      <w:r>
        <w:t xml:space="preserve"> </w:t>
      </w:r>
    </w:p>
    <w:p w14:paraId="5B6E2BFC" w14:textId="77777777" w:rsidR="00407997" w:rsidRDefault="003533A2">
      <w:pPr>
        <w:spacing w:after="0" w:line="259" w:lineRule="auto"/>
        <w:ind w:left="0" w:firstLine="0"/>
        <w:jc w:val="left"/>
      </w:pPr>
      <w:r>
        <w:t xml:space="preserve"> </w:t>
      </w:r>
    </w:p>
    <w:p w14:paraId="2C9A5C15" w14:textId="77777777" w:rsidR="00407997" w:rsidRDefault="003533A2">
      <w:pPr>
        <w:spacing w:after="0" w:line="259" w:lineRule="auto"/>
        <w:ind w:left="0" w:firstLine="0"/>
        <w:jc w:val="left"/>
      </w:pPr>
      <w:r>
        <w:t xml:space="preserve"> </w:t>
      </w:r>
    </w:p>
    <w:p w14:paraId="38CB5CEF" w14:textId="77777777" w:rsidR="00407997" w:rsidRDefault="003533A2">
      <w:pPr>
        <w:spacing w:after="0" w:line="259" w:lineRule="auto"/>
        <w:ind w:left="0" w:firstLine="0"/>
        <w:jc w:val="left"/>
      </w:pPr>
      <w:r>
        <w:t xml:space="preserve"> </w:t>
      </w:r>
    </w:p>
    <w:p w14:paraId="6CB9055A" w14:textId="77777777" w:rsidR="00407997" w:rsidRDefault="003533A2">
      <w:pPr>
        <w:spacing w:after="0" w:line="259" w:lineRule="auto"/>
        <w:ind w:left="0" w:firstLine="0"/>
        <w:jc w:val="left"/>
      </w:pPr>
      <w:r>
        <w:t xml:space="preserve"> </w:t>
      </w:r>
    </w:p>
    <w:p w14:paraId="110F474F" w14:textId="77777777" w:rsidR="00653608" w:rsidRDefault="003533A2">
      <w:pPr>
        <w:spacing w:after="0" w:line="259" w:lineRule="auto"/>
        <w:ind w:left="0" w:firstLine="0"/>
        <w:jc w:val="left"/>
      </w:pPr>
      <w:r>
        <w:t xml:space="preserve"> </w:t>
      </w:r>
    </w:p>
    <w:p w14:paraId="122F4DAF" w14:textId="77777777" w:rsidR="00653608" w:rsidRDefault="00653608">
      <w:pPr>
        <w:spacing w:after="160" w:line="278" w:lineRule="auto"/>
        <w:ind w:left="0" w:firstLine="0"/>
        <w:jc w:val="left"/>
      </w:pPr>
      <w:r>
        <w:br w:type="page"/>
      </w:r>
    </w:p>
    <w:p w14:paraId="3BC3FDF4" w14:textId="77777777" w:rsidR="00407997" w:rsidRDefault="00407997">
      <w:pPr>
        <w:spacing w:after="0" w:line="259" w:lineRule="auto"/>
        <w:ind w:left="0" w:firstLine="0"/>
        <w:jc w:val="left"/>
      </w:pPr>
    </w:p>
    <w:p w14:paraId="68F24923" w14:textId="77777777" w:rsidR="00407997" w:rsidRDefault="003533A2">
      <w:pPr>
        <w:spacing w:after="0" w:line="259" w:lineRule="auto"/>
        <w:ind w:left="0" w:firstLine="0"/>
        <w:jc w:val="left"/>
      </w:pPr>
      <w:r>
        <w:t xml:space="preserve"> </w:t>
      </w:r>
    </w:p>
    <w:p w14:paraId="31ECB934" w14:textId="77777777" w:rsidR="00407997" w:rsidRPr="00F7725E" w:rsidRDefault="00F7725E">
      <w:pPr>
        <w:pStyle w:val="Heading1"/>
        <w:numPr>
          <w:ilvl w:val="0"/>
          <w:numId w:val="0"/>
        </w:numPr>
        <w:spacing w:after="11" w:line="249" w:lineRule="auto"/>
        <w:ind w:left="-5"/>
        <w:jc w:val="both"/>
        <w:rPr>
          <w:b/>
          <w:bCs/>
          <w:sz w:val="28"/>
          <w:szCs w:val="28"/>
          <w:u w:val="none"/>
        </w:rPr>
      </w:pPr>
      <w:bookmarkStart w:id="0" w:name="_Toc20728"/>
      <w:r w:rsidRPr="00F7725E">
        <w:rPr>
          <w:b/>
          <w:bCs/>
          <w:sz w:val="28"/>
          <w:szCs w:val="28"/>
          <w:u w:val="none"/>
        </w:rPr>
        <w:t>Foreword</w:t>
      </w:r>
      <w:r w:rsidR="003533A2" w:rsidRPr="00F7725E">
        <w:rPr>
          <w:b/>
          <w:bCs/>
          <w:sz w:val="28"/>
          <w:szCs w:val="28"/>
          <w:u w:val="none"/>
        </w:rPr>
        <w:t xml:space="preserve"> </w:t>
      </w:r>
      <w:bookmarkEnd w:id="0"/>
    </w:p>
    <w:p w14:paraId="6189D289" w14:textId="77777777" w:rsidR="00407997" w:rsidRDefault="003533A2">
      <w:pPr>
        <w:spacing w:after="0" w:line="259" w:lineRule="auto"/>
        <w:ind w:left="0" w:firstLine="0"/>
        <w:jc w:val="left"/>
      </w:pPr>
      <w:r>
        <w:t xml:space="preserve"> </w:t>
      </w:r>
    </w:p>
    <w:p w14:paraId="7F5EB904" w14:textId="77777777" w:rsidR="00407997" w:rsidRDefault="003533A2">
      <w:pPr>
        <w:ind w:left="-5"/>
      </w:pPr>
      <w:r>
        <w:t>This Zimbabwe Standard ZWS 356:</w:t>
      </w:r>
      <w:r w:rsidR="00F7725E">
        <w:t>2025</w:t>
      </w:r>
      <w:r>
        <w:t xml:space="preserve">: High gloss synthetic enamel paint (alkyd type), is the first revision of ZWS 356:1993. </w:t>
      </w:r>
    </w:p>
    <w:p w14:paraId="6FECDA31" w14:textId="77777777" w:rsidR="00407997" w:rsidRDefault="003533A2">
      <w:pPr>
        <w:spacing w:after="0" w:line="259" w:lineRule="auto"/>
        <w:ind w:left="0" w:firstLine="0"/>
        <w:jc w:val="left"/>
      </w:pPr>
      <w:r>
        <w:t xml:space="preserve"> </w:t>
      </w:r>
    </w:p>
    <w:p w14:paraId="6C7B80DC" w14:textId="1B3C01F5" w:rsidR="00407997" w:rsidRDefault="003533A2">
      <w:pPr>
        <w:ind w:left="-5"/>
      </w:pPr>
      <w:r>
        <w:t>Th</w:t>
      </w:r>
      <w:r w:rsidR="000333C4">
        <w:t>e</w:t>
      </w:r>
      <w:r>
        <w:t xml:space="preserve"> standard was </w:t>
      </w:r>
      <w:r w:rsidR="000333C4">
        <w:t>revised</w:t>
      </w:r>
      <w:r>
        <w:t xml:space="preserve"> by </w:t>
      </w:r>
      <w:r w:rsidR="000333C4">
        <w:t>t</w:t>
      </w:r>
      <w:r>
        <w:t xml:space="preserve">echnical </w:t>
      </w:r>
      <w:r w:rsidR="000333C4">
        <w:t>c</w:t>
      </w:r>
      <w:r>
        <w:t xml:space="preserve">ommittee CH </w:t>
      </w:r>
      <w:proofErr w:type="gramStart"/>
      <w:r w:rsidR="000333C4">
        <w:t>00</w:t>
      </w:r>
      <w:r>
        <w:t>2 :</w:t>
      </w:r>
      <w:proofErr w:type="gramEnd"/>
      <w:r>
        <w:t xml:space="preserve"> Paints</w:t>
      </w:r>
      <w:r w:rsidR="000333C4">
        <w:t xml:space="preserve"> and Vanishes</w:t>
      </w:r>
      <w:r>
        <w:t xml:space="preserve">, under the general direction of the </w:t>
      </w:r>
      <w:r w:rsidR="000333C4">
        <w:t xml:space="preserve">Safety, </w:t>
      </w:r>
      <w:r>
        <w:t>Health</w:t>
      </w:r>
      <w:r w:rsidR="000333C4">
        <w:t xml:space="preserve">, </w:t>
      </w:r>
      <w:r w:rsidR="000333C4">
        <w:t>Environment</w:t>
      </w:r>
      <w:r>
        <w:t xml:space="preserve"> and </w:t>
      </w:r>
      <w:r w:rsidR="000333C4">
        <w:t>Quality</w:t>
      </w:r>
      <w:r>
        <w:t xml:space="preserve"> </w:t>
      </w:r>
      <w:r w:rsidR="000333C4">
        <w:t>Standards (SHEQ) Sector</w:t>
      </w:r>
      <w:r>
        <w:t xml:space="preserve">. </w:t>
      </w:r>
    </w:p>
    <w:p w14:paraId="590B69E3" w14:textId="77777777" w:rsidR="0084314F" w:rsidRDefault="0084314F">
      <w:pPr>
        <w:spacing w:after="0" w:line="259" w:lineRule="auto"/>
        <w:ind w:left="0" w:firstLine="0"/>
        <w:jc w:val="left"/>
      </w:pPr>
    </w:p>
    <w:p w14:paraId="25EA0DF2" w14:textId="77777777" w:rsidR="0084314F" w:rsidRDefault="0084314F" w:rsidP="000333C4">
      <w:pPr>
        <w:tabs>
          <w:tab w:val="center" w:pos="1417"/>
        </w:tabs>
        <w:spacing w:after="0" w:line="259" w:lineRule="auto"/>
        <w:ind w:left="567" w:firstLine="0"/>
        <w:jc w:val="left"/>
      </w:pPr>
      <w:r>
        <w:t xml:space="preserve">First published 1961, as CAS K10, </w:t>
      </w:r>
    </w:p>
    <w:p w14:paraId="1F25C6A5" w14:textId="6823CE99" w:rsidR="0084314F" w:rsidRDefault="0084314F" w:rsidP="000333C4">
      <w:pPr>
        <w:tabs>
          <w:tab w:val="center" w:pos="1249"/>
          <w:tab w:val="center" w:pos="2160"/>
        </w:tabs>
        <w:spacing w:after="0" w:line="259" w:lineRule="auto"/>
        <w:ind w:left="567" w:firstLine="0"/>
        <w:jc w:val="left"/>
      </w:pPr>
      <w:r>
        <w:t xml:space="preserve">Withdrawn 1987, </w:t>
      </w:r>
    </w:p>
    <w:p w14:paraId="07427798" w14:textId="49878EF8" w:rsidR="0084314F" w:rsidRDefault="0084314F" w:rsidP="000333C4">
      <w:pPr>
        <w:tabs>
          <w:tab w:val="center" w:pos="1338"/>
        </w:tabs>
        <w:spacing w:after="0" w:line="259" w:lineRule="auto"/>
        <w:ind w:left="567" w:firstLine="0"/>
        <w:jc w:val="left"/>
      </w:pPr>
      <w:r>
        <w:t xml:space="preserve">First revision 1993, as ZWS 356, </w:t>
      </w:r>
    </w:p>
    <w:p w14:paraId="1BF2B8EB" w14:textId="4AB14670" w:rsidR="0084314F" w:rsidRDefault="0084314F" w:rsidP="000333C4">
      <w:pPr>
        <w:tabs>
          <w:tab w:val="center" w:pos="1470"/>
        </w:tabs>
        <w:spacing w:after="0" w:line="259" w:lineRule="auto"/>
        <w:ind w:left="567" w:firstLine="0"/>
        <w:jc w:val="left"/>
      </w:pPr>
      <w:r>
        <w:t>Second revision 1995, as ZWS 356, as amendment by</w:t>
      </w:r>
      <w:r w:rsidR="000333C4">
        <w:t xml:space="preserve"> </w:t>
      </w:r>
      <w:r>
        <w:t>MD 555 of February 1995</w:t>
      </w:r>
    </w:p>
    <w:p w14:paraId="49ACD9C6" w14:textId="2C8D7AEB" w:rsidR="0084314F" w:rsidRDefault="0084314F" w:rsidP="000333C4">
      <w:pPr>
        <w:tabs>
          <w:tab w:val="center" w:pos="1273"/>
          <w:tab w:val="center" w:pos="2160"/>
        </w:tabs>
        <w:spacing w:after="0" w:line="259" w:lineRule="auto"/>
        <w:ind w:left="567" w:firstLine="0"/>
        <w:jc w:val="left"/>
      </w:pPr>
      <w:r>
        <w:t xml:space="preserve">First reprint </w:t>
      </w:r>
      <w:r>
        <w:tab/>
        <w:t>2011, as ZWS 356,</w:t>
      </w:r>
    </w:p>
    <w:p w14:paraId="072B68EF" w14:textId="77777777" w:rsidR="0084314F" w:rsidRDefault="0084314F" w:rsidP="000333C4">
      <w:pPr>
        <w:spacing w:after="0" w:line="259" w:lineRule="auto"/>
        <w:ind w:left="567" w:firstLine="0"/>
        <w:jc w:val="left"/>
      </w:pPr>
      <w:r>
        <w:t>Third revision 2025, as ZWS 356</w:t>
      </w:r>
      <w:r w:rsidR="003533A2">
        <w:t xml:space="preserve"> </w:t>
      </w:r>
    </w:p>
    <w:p w14:paraId="276550CC" w14:textId="77777777" w:rsidR="0084314F" w:rsidRDefault="0084314F" w:rsidP="0084314F">
      <w:pPr>
        <w:spacing w:after="0" w:line="259" w:lineRule="auto"/>
        <w:ind w:left="0" w:firstLine="0"/>
        <w:jc w:val="left"/>
      </w:pPr>
      <w:r>
        <w:t xml:space="preserve"> </w:t>
      </w:r>
    </w:p>
    <w:p w14:paraId="74D96FE2" w14:textId="77777777" w:rsidR="0084314F" w:rsidRDefault="0084314F" w:rsidP="0084314F">
      <w:pPr>
        <w:spacing w:after="0" w:line="259" w:lineRule="auto"/>
        <w:ind w:left="0" w:firstLine="0"/>
        <w:jc w:val="left"/>
      </w:pPr>
      <w:r>
        <w:t xml:space="preserve">This Zimbabwe Standard </w:t>
      </w:r>
      <w:proofErr w:type="gramStart"/>
      <w:r>
        <w:t>makes reference</w:t>
      </w:r>
      <w:proofErr w:type="gramEnd"/>
      <w:r>
        <w:t xml:space="preserve"> to the following publications: </w:t>
      </w:r>
    </w:p>
    <w:p w14:paraId="54A61FC5" w14:textId="77777777" w:rsidR="00407997" w:rsidRDefault="00407997">
      <w:pPr>
        <w:spacing w:after="0" w:line="259" w:lineRule="auto"/>
        <w:ind w:left="0" w:firstLine="0"/>
        <w:jc w:val="left"/>
      </w:pPr>
    </w:p>
    <w:p w14:paraId="041DAD59" w14:textId="77777777" w:rsidR="008C2903" w:rsidRPr="008E3DAC" w:rsidRDefault="008C2903" w:rsidP="00EA2DD2">
      <w:pPr>
        <w:tabs>
          <w:tab w:val="left" w:pos="1418"/>
          <w:tab w:val="left" w:pos="1701"/>
        </w:tabs>
        <w:spacing w:after="0" w:line="240" w:lineRule="auto"/>
        <w:ind w:left="1701" w:hanging="1701"/>
        <w:jc w:val="left"/>
      </w:pPr>
      <w:r w:rsidRPr="008E3DAC">
        <w:t>ASTM D4214-</w:t>
      </w:r>
      <w:r w:rsidR="00EA2DD2">
        <w:t>:</w:t>
      </w:r>
      <w:r w:rsidR="00EA2DD2">
        <w:tab/>
      </w:r>
      <w:r w:rsidR="00CB4741">
        <w:t>S</w:t>
      </w:r>
      <w:r w:rsidR="00EA2DD2" w:rsidRPr="008E3DAC">
        <w:t>tandard</w:t>
      </w:r>
      <w:r w:rsidRPr="008E3DAC">
        <w:t xml:space="preserve"> Test Methods for Evaluating the Degree of Chalking of Exterior Paint Films</w:t>
      </w:r>
    </w:p>
    <w:p w14:paraId="018FEE93" w14:textId="77777777" w:rsidR="00E66C70" w:rsidRDefault="00E66C70" w:rsidP="00E66C70">
      <w:pPr>
        <w:ind w:left="0" w:firstLine="0"/>
      </w:pPr>
      <w:r>
        <w:t xml:space="preserve"> </w:t>
      </w:r>
    </w:p>
    <w:p w14:paraId="09C03C92" w14:textId="77777777" w:rsidR="00E66C70" w:rsidRDefault="00E66C70" w:rsidP="00CF6B55">
      <w:pPr>
        <w:tabs>
          <w:tab w:val="left" w:pos="1418"/>
          <w:tab w:val="left" w:pos="1701"/>
        </w:tabs>
        <w:spacing w:after="0" w:line="259" w:lineRule="auto"/>
        <w:ind w:left="1701" w:hanging="1701"/>
        <w:jc w:val="left"/>
      </w:pPr>
      <w:r>
        <w:t xml:space="preserve">BS 381 C </w:t>
      </w:r>
      <w:r w:rsidR="005457B7">
        <w:tab/>
        <w:t>:</w:t>
      </w:r>
      <w:r w:rsidR="005457B7">
        <w:tab/>
      </w:r>
      <w:r>
        <w:t xml:space="preserve">Colour </w:t>
      </w:r>
      <w:r w:rsidR="00BB7DB2">
        <w:t>Chart</w:t>
      </w:r>
      <w:r>
        <w:t xml:space="preserve">. </w:t>
      </w:r>
    </w:p>
    <w:p w14:paraId="2EE0653D" w14:textId="77777777" w:rsidR="005457B7" w:rsidRDefault="005457B7" w:rsidP="00CF6B55">
      <w:pPr>
        <w:tabs>
          <w:tab w:val="left" w:pos="1418"/>
          <w:tab w:val="left" w:pos="1701"/>
        </w:tabs>
        <w:spacing w:after="0" w:line="259" w:lineRule="auto"/>
        <w:ind w:left="1701" w:hanging="1701"/>
        <w:jc w:val="left"/>
      </w:pPr>
    </w:p>
    <w:p w14:paraId="71989CFA" w14:textId="77777777" w:rsidR="00E66C70" w:rsidRDefault="00E66C70" w:rsidP="00CF6B55">
      <w:pPr>
        <w:tabs>
          <w:tab w:val="left" w:pos="1418"/>
          <w:tab w:val="left" w:pos="1701"/>
        </w:tabs>
        <w:spacing w:after="0" w:line="259" w:lineRule="auto"/>
        <w:ind w:left="1701" w:hanging="1701"/>
        <w:jc w:val="left"/>
      </w:pPr>
      <w:r>
        <w:t xml:space="preserve">BS 4800 </w:t>
      </w:r>
      <w:r w:rsidR="00CF6B55">
        <w:tab/>
      </w:r>
      <w:r>
        <w:t xml:space="preserve">: </w:t>
      </w:r>
      <w:r w:rsidR="00CF6B55">
        <w:tab/>
      </w:r>
      <w:r w:rsidR="000915A9">
        <w:t>Colour Chart</w:t>
      </w:r>
      <w:r>
        <w:t xml:space="preserve">. </w:t>
      </w:r>
    </w:p>
    <w:p w14:paraId="06CB13C7" w14:textId="77777777" w:rsidR="005457B7" w:rsidRDefault="005457B7" w:rsidP="00CF6B55">
      <w:pPr>
        <w:tabs>
          <w:tab w:val="left" w:pos="1418"/>
          <w:tab w:val="left" w:pos="1701"/>
        </w:tabs>
        <w:spacing w:after="0" w:line="259" w:lineRule="auto"/>
        <w:ind w:left="1701" w:hanging="1701"/>
        <w:jc w:val="left"/>
      </w:pPr>
    </w:p>
    <w:p w14:paraId="37C27935" w14:textId="77777777" w:rsidR="00E66C70" w:rsidRDefault="00E66C70" w:rsidP="00CF6B55">
      <w:pPr>
        <w:tabs>
          <w:tab w:val="left" w:pos="1418"/>
          <w:tab w:val="left" w:pos="1701"/>
        </w:tabs>
        <w:spacing w:after="0" w:line="259" w:lineRule="auto"/>
        <w:ind w:left="1701" w:hanging="1701"/>
        <w:jc w:val="left"/>
      </w:pPr>
      <w:r>
        <w:t xml:space="preserve">ZWS 401 </w:t>
      </w:r>
      <w:r w:rsidR="00CF6B55">
        <w:tab/>
      </w:r>
      <w:r>
        <w:t xml:space="preserve">: </w:t>
      </w:r>
      <w:r w:rsidR="00CF6B55">
        <w:tab/>
      </w:r>
      <w:r>
        <w:t xml:space="preserve">Test method for paint: Determination of volatile content. </w:t>
      </w:r>
    </w:p>
    <w:p w14:paraId="3AB0BDC5" w14:textId="77777777" w:rsidR="005457B7" w:rsidRDefault="005457B7" w:rsidP="00CF6B55">
      <w:pPr>
        <w:tabs>
          <w:tab w:val="left" w:pos="1418"/>
          <w:tab w:val="left" w:pos="1701"/>
        </w:tabs>
        <w:spacing w:after="0" w:line="259" w:lineRule="auto"/>
        <w:ind w:left="1701" w:hanging="1701"/>
        <w:jc w:val="left"/>
      </w:pPr>
    </w:p>
    <w:p w14:paraId="296D0E67" w14:textId="77777777" w:rsidR="00E66C70" w:rsidRDefault="00E66C70" w:rsidP="00CF6B55">
      <w:pPr>
        <w:tabs>
          <w:tab w:val="left" w:pos="1418"/>
          <w:tab w:val="left" w:pos="1701"/>
        </w:tabs>
        <w:spacing w:after="0" w:line="259" w:lineRule="auto"/>
        <w:ind w:left="1701" w:hanging="1701"/>
        <w:jc w:val="left"/>
      </w:pPr>
      <w:r>
        <w:t xml:space="preserve">ZWS 405 </w:t>
      </w:r>
      <w:r w:rsidR="00CF6B55">
        <w:tab/>
      </w:r>
      <w:r>
        <w:t xml:space="preserve">: </w:t>
      </w:r>
      <w:r w:rsidR="00CF6B55">
        <w:tab/>
      </w:r>
      <w:r>
        <w:t xml:space="preserve">Test method for paints: Liebermann – Storch test for rosin and rosin derivatives in paint. </w:t>
      </w:r>
    </w:p>
    <w:p w14:paraId="57CE451B" w14:textId="77777777" w:rsidR="00692577" w:rsidRDefault="00692577" w:rsidP="00CF6B55">
      <w:pPr>
        <w:tabs>
          <w:tab w:val="left" w:pos="1418"/>
          <w:tab w:val="left" w:pos="1701"/>
        </w:tabs>
        <w:spacing w:after="0" w:line="259" w:lineRule="auto"/>
        <w:ind w:left="1701" w:hanging="1701"/>
        <w:jc w:val="left"/>
      </w:pPr>
    </w:p>
    <w:p w14:paraId="1F3E05C9" w14:textId="77777777" w:rsidR="00407997" w:rsidRDefault="00E66C70" w:rsidP="00CF6B55">
      <w:pPr>
        <w:tabs>
          <w:tab w:val="left" w:pos="1418"/>
          <w:tab w:val="left" w:pos="1701"/>
        </w:tabs>
        <w:spacing w:after="0" w:line="259" w:lineRule="auto"/>
        <w:ind w:left="1701" w:hanging="1701"/>
        <w:jc w:val="left"/>
      </w:pPr>
      <w:r>
        <w:t xml:space="preserve">ZWS 406 </w:t>
      </w:r>
      <w:r w:rsidR="00CF6B55">
        <w:tab/>
      </w:r>
      <w:r>
        <w:t xml:space="preserve">: </w:t>
      </w:r>
      <w:r w:rsidR="00CF6B55">
        <w:tab/>
      </w:r>
      <w:proofErr w:type="gramStart"/>
      <w:r>
        <w:t>Test  method</w:t>
      </w:r>
      <w:proofErr w:type="gramEnd"/>
      <w:r>
        <w:t xml:space="preserve"> for  paint:  Daylight  45-degree,  0-degree  luminous directional reflectance of surface coatings and pigments.</w:t>
      </w:r>
    </w:p>
    <w:p w14:paraId="2970B5DB" w14:textId="77777777" w:rsidR="005457B7" w:rsidRDefault="005457B7" w:rsidP="00CF6B55">
      <w:pPr>
        <w:tabs>
          <w:tab w:val="left" w:pos="1418"/>
          <w:tab w:val="left" w:pos="1701"/>
        </w:tabs>
        <w:spacing w:after="0" w:line="259" w:lineRule="auto"/>
        <w:ind w:left="1701" w:hanging="1701"/>
        <w:jc w:val="left"/>
      </w:pPr>
    </w:p>
    <w:p w14:paraId="63FD511F" w14:textId="77777777" w:rsidR="00692577" w:rsidRDefault="00692577" w:rsidP="00CF6B55">
      <w:pPr>
        <w:tabs>
          <w:tab w:val="left" w:pos="1418"/>
          <w:tab w:val="left" w:pos="1701"/>
        </w:tabs>
        <w:spacing w:after="0" w:line="240" w:lineRule="auto"/>
        <w:ind w:left="1701" w:hanging="1701"/>
        <w:jc w:val="left"/>
      </w:pPr>
      <w:r>
        <w:t xml:space="preserve">ZWS 420 </w:t>
      </w:r>
      <w:r w:rsidR="00CF6B55">
        <w:tab/>
      </w:r>
      <w:r>
        <w:t xml:space="preserve">: </w:t>
      </w:r>
      <w:r w:rsidR="00CF6B55">
        <w:tab/>
      </w:r>
      <w:r>
        <w:t xml:space="preserve">Test method for paints – Pretreatment of metal test panels – Abrading. </w:t>
      </w:r>
    </w:p>
    <w:p w14:paraId="081E05CE" w14:textId="77777777" w:rsidR="005457B7" w:rsidRDefault="005457B7" w:rsidP="00CF6B55">
      <w:pPr>
        <w:tabs>
          <w:tab w:val="left" w:pos="1418"/>
          <w:tab w:val="left" w:pos="1701"/>
        </w:tabs>
        <w:spacing w:after="0" w:line="240" w:lineRule="auto"/>
        <w:ind w:left="1701" w:hanging="1701"/>
        <w:jc w:val="left"/>
      </w:pPr>
    </w:p>
    <w:p w14:paraId="02D166C3" w14:textId="77777777" w:rsidR="007D426F" w:rsidRDefault="00692577" w:rsidP="00CF6B55">
      <w:pPr>
        <w:tabs>
          <w:tab w:val="left" w:pos="1418"/>
          <w:tab w:val="left" w:pos="1701"/>
        </w:tabs>
        <w:spacing w:after="0" w:line="240" w:lineRule="auto"/>
        <w:ind w:left="1701" w:hanging="1701"/>
        <w:jc w:val="left"/>
      </w:pPr>
      <w:r>
        <w:t xml:space="preserve">ZWS 421 </w:t>
      </w:r>
      <w:r w:rsidR="00CF6B55">
        <w:tab/>
      </w:r>
      <w:r>
        <w:t xml:space="preserve">: </w:t>
      </w:r>
      <w:r w:rsidR="00CF6B55">
        <w:tab/>
      </w:r>
      <w:r>
        <w:t xml:space="preserve">Test method for paints - Consistency of paints measured by means of a Krebs-Stormer viscometer (without stroboscope). </w:t>
      </w:r>
    </w:p>
    <w:p w14:paraId="365FFFC9" w14:textId="77777777" w:rsidR="005457B7" w:rsidRDefault="005457B7" w:rsidP="00CF6B55">
      <w:pPr>
        <w:tabs>
          <w:tab w:val="left" w:pos="1418"/>
          <w:tab w:val="left" w:pos="1701"/>
        </w:tabs>
        <w:spacing w:after="0" w:line="240" w:lineRule="auto"/>
        <w:ind w:left="1701" w:hanging="1701"/>
        <w:jc w:val="left"/>
      </w:pPr>
    </w:p>
    <w:p w14:paraId="1BE49DA9" w14:textId="77777777" w:rsidR="007D426F" w:rsidRDefault="007D426F" w:rsidP="00CF6B55">
      <w:pPr>
        <w:tabs>
          <w:tab w:val="left" w:pos="1418"/>
          <w:tab w:val="left" w:pos="1701"/>
        </w:tabs>
        <w:spacing w:after="0" w:line="240" w:lineRule="auto"/>
        <w:ind w:left="1701" w:hanging="1701"/>
        <w:jc w:val="left"/>
      </w:pPr>
      <w:r>
        <w:t xml:space="preserve">ZWS 426 </w:t>
      </w:r>
      <w:r w:rsidR="00CF6B55">
        <w:tab/>
      </w:r>
      <w:r>
        <w:t xml:space="preserve">: </w:t>
      </w:r>
      <w:r w:rsidR="00CF6B55">
        <w:tab/>
      </w:r>
      <w:r>
        <w:t xml:space="preserve">Test method for paints: Brushing properties of paints. </w:t>
      </w:r>
    </w:p>
    <w:p w14:paraId="2C812C7F" w14:textId="77777777" w:rsidR="005457B7" w:rsidRDefault="005457B7" w:rsidP="00CF6B55">
      <w:pPr>
        <w:tabs>
          <w:tab w:val="left" w:pos="1418"/>
          <w:tab w:val="left" w:pos="1701"/>
        </w:tabs>
        <w:spacing w:after="0" w:line="240" w:lineRule="auto"/>
        <w:ind w:left="1701" w:hanging="1701"/>
        <w:jc w:val="left"/>
      </w:pPr>
    </w:p>
    <w:p w14:paraId="7294BE47" w14:textId="77777777" w:rsidR="007D426F" w:rsidRDefault="007D426F" w:rsidP="00CF6B55">
      <w:pPr>
        <w:tabs>
          <w:tab w:val="left" w:pos="1418"/>
          <w:tab w:val="left" w:pos="1701"/>
        </w:tabs>
        <w:spacing w:after="0" w:line="240" w:lineRule="auto"/>
        <w:ind w:left="1701" w:hanging="1701"/>
        <w:jc w:val="left"/>
      </w:pPr>
      <w:r>
        <w:t xml:space="preserve">ZWS 429 </w:t>
      </w:r>
      <w:r w:rsidR="00CF6B55">
        <w:tab/>
      </w:r>
      <w:r>
        <w:t xml:space="preserve">: </w:t>
      </w:r>
      <w:r w:rsidR="00CF6B55">
        <w:tab/>
      </w:r>
      <w:r>
        <w:t>Test method for paints: Fineness of grind of paints and pastes.</w:t>
      </w:r>
      <w:r w:rsidRPr="007D426F">
        <w:t xml:space="preserve"> </w:t>
      </w:r>
    </w:p>
    <w:p w14:paraId="4F54A832" w14:textId="77777777" w:rsidR="005457B7" w:rsidRDefault="005457B7" w:rsidP="00CF6B55">
      <w:pPr>
        <w:tabs>
          <w:tab w:val="left" w:pos="1418"/>
          <w:tab w:val="left" w:pos="1701"/>
        </w:tabs>
        <w:spacing w:after="0" w:line="240" w:lineRule="auto"/>
        <w:ind w:left="1701" w:hanging="1701"/>
        <w:jc w:val="left"/>
      </w:pPr>
    </w:p>
    <w:p w14:paraId="7DC5707C" w14:textId="77777777" w:rsidR="007D426F" w:rsidRDefault="007D426F" w:rsidP="00CF6B55">
      <w:pPr>
        <w:tabs>
          <w:tab w:val="left" w:pos="1418"/>
          <w:tab w:val="left" w:pos="1701"/>
        </w:tabs>
        <w:spacing w:after="0" w:line="240" w:lineRule="auto"/>
        <w:ind w:left="1701" w:hanging="1701"/>
        <w:jc w:val="left"/>
      </w:pPr>
      <w:r>
        <w:t xml:space="preserve">ZWS 430 </w:t>
      </w:r>
      <w:r w:rsidR="00151034">
        <w:tab/>
      </w:r>
      <w:r>
        <w:t xml:space="preserve">: </w:t>
      </w:r>
      <w:r w:rsidR="00151034">
        <w:tab/>
      </w:r>
      <w:r>
        <w:t>Test method for paints - Drying time of paints films.</w:t>
      </w:r>
      <w:r w:rsidRPr="007D426F">
        <w:t xml:space="preserve"> </w:t>
      </w:r>
    </w:p>
    <w:p w14:paraId="1A793B96" w14:textId="77777777" w:rsidR="005457B7" w:rsidRDefault="005457B7" w:rsidP="00CF6B55">
      <w:pPr>
        <w:tabs>
          <w:tab w:val="left" w:pos="1418"/>
          <w:tab w:val="left" w:pos="1701"/>
        </w:tabs>
        <w:spacing w:after="0" w:line="240" w:lineRule="auto"/>
        <w:ind w:left="1701" w:hanging="1701"/>
        <w:jc w:val="left"/>
      </w:pPr>
    </w:p>
    <w:p w14:paraId="37EFAAC1" w14:textId="77777777" w:rsidR="007D426F" w:rsidRDefault="007D426F" w:rsidP="00CF6B55">
      <w:pPr>
        <w:tabs>
          <w:tab w:val="left" w:pos="1418"/>
          <w:tab w:val="left" w:pos="1701"/>
        </w:tabs>
        <w:spacing w:after="0" w:line="240" w:lineRule="auto"/>
        <w:ind w:left="1701" w:hanging="1701"/>
        <w:jc w:val="left"/>
      </w:pPr>
      <w:r>
        <w:t xml:space="preserve">ZWS 431 </w:t>
      </w:r>
      <w:r w:rsidR="00151034">
        <w:tab/>
      </w:r>
      <w:r>
        <w:t xml:space="preserve">: </w:t>
      </w:r>
      <w:r w:rsidR="00151034">
        <w:tab/>
      </w:r>
      <w:proofErr w:type="gramStart"/>
      <w:r>
        <w:t>Test  method</w:t>
      </w:r>
      <w:proofErr w:type="gramEnd"/>
      <w:r>
        <w:t xml:space="preserve">  for paint -  Sixty  degree  specular  reflection of  paint films.</w:t>
      </w:r>
      <w:r w:rsidRPr="007D426F">
        <w:t xml:space="preserve"> </w:t>
      </w:r>
    </w:p>
    <w:p w14:paraId="00768FF9" w14:textId="77777777" w:rsidR="005457B7" w:rsidRDefault="005457B7" w:rsidP="00CF6B55">
      <w:pPr>
        <w:tabs>
          <w:tab w:val="left" w:pos="1418"/>
          <w:tab w:val="left" w:pos="1701"/>
        </w:tabs>
        <w:spacing w:after="0" w:line="240" w:lineRule="auto"/>
        <w:ind w:left="1701" w:hanging="1701"/>
        <w:jc w:val="left"/>
      </w:pPr>
    </w:p>
    <w:p w14:paraId="5F7DFF79" w14:textId="77777777" w:rsidR="00CB4741" w:rsidRDefault="007D426F" w:rsidP="00CF6B55">
      <w:pPr>
        <w:tabs>
          <w:tab w:val="left" w:pos="1418"/>
          <w:tab w:val="left" w:pos="1701"/>
        </w:tabs>
        <w:spacing w:after="0" w:line="240" w:lineRule="auto"/>
        <w:ind w:left="1701" w:hanging="1701"/>
        <w:jc w:val="left"/>
      </w:pPr>
      <w:r>
        <w:t xml:space="preserve">ZWS </w:t>
      </w:r>
      <w:proofErr w:type="gramStart"/>
      <w:r>
        <w:t xml:space="preserve">437  </w:t>
      </w:r>
      <w:r w:rsidR="00151034">
        <w:tab/>
      </w:r>
      <w:proofErr w:type="gramEnd"/>
      <w:r w:rsidR="00151034">
        <w:t>:</w:t>
      </w:r>
      <w:r w:rsidR="00151034">
        <w:tab/>
      </w:r>
      <w:r>
        <w:t>Test methods for paints – Resistance to skinning of paint, varnish and lacquer.</w:t>
      </w:r>
    </w:p>
    <w:p w14:paraId="7FBEB1C0" w14:textId="77777777" w:rsidR="007D426F" w:rsidRDefault="007D426F" w:rsidP="00CF6B55">
      <w:pPr>
        <w:tabs>
          <w:tab w:val="left" w:pos="1418"/>
          <w:tab w:val="left" w:pos="1701"/>
        </w:tabs>
        <w:spacing w:after="0" w:line="240" w:lineRule="auto"/>
        <w:ind w:left="1701" w:hanging="1701"/>
        <w:jc w:val="left"/>
      </w:pPr>
      <w:r w:rsidRPr="007D426F">
        <w:t xml:space="preserve"> </w:t>
      </w:r>
    </w:p>
    <w:p w14:paraId="51B61486" w14:textId="77777777" w:rsidR="00151034" w:rsidRDefault="007D426F" w:rsidP="00CF6B55">
      <w:pPr>
        <w:tabs>
          <w:tab w:val="left" w:pos="1418"/>
          <w:tab w:val="left" w:pos="1701"/>
        </w:tabs>
        <w:ind w:left="1701" w:hanging="1701"/>
      </w:pPr>
      <w:r>
        <w:t xml:space="preserve">ZWS 439 </w:t>
      </w:r>
      <w:r w:rsidR="00151034">
        <w:tab/>
      </w:r>
      <w:r>
        <w:t xml:space="preserve">: </w:t>
      </w:r>
      <w:r w:rsidR="00151034">
        <w:tab/>
      </w:r>
      <w:r>
        <w:t>Test method for paint – Titanium dioxide content of white emulsion paint pigment.</w:t>
      </w:r>
      <w:r w:rsidRPr="007D426F">
        <w:t xml:space="preserve"> </w:t>
      </w:r>
    </w:p>
    <w:p w14:paraId="513E4999" w14:textId="77777777" w:rsidR="00CB4741" w:rsidRDefault="00CB4741" w:rsidP="00CF6B55">
      <w:pPr>
        <w:tabs>
          <w:tab w:val="left" w:pos="1418"/>
          <w:tab w:val="left" w:pos="1701"/>
        </w:tabs>
        <w:ind w:left="1701" w:hanging="1701"/>
      </w:pPr>
    </w:p>
    <w:p w14:paraId="5D9A4228" w14:textId="77777777" w:rsidR="007D426F" w:rsidRPr="0084314F" w:rsidRDefault="007D426F" w:rsidP="00CF6B55">
      <w:pPr>
        <w:tabs>
          <w:tab w:val="left" w:pos="1418"/>
          <w:tab w:val="left" w:pos="1701"/>
        </w:tabs>
        <w:ind w:left="1701" w:hanging="1701"/>
      </w:pPr>
      <w:r>
        <w:t xml:space="preserve">ZWS 469 </w:t>
      </w:r>
      <w:r w:rsidR="00151034">
        <w:tab/>
      </w:r>
      <w:r>
        <w:t xml:space="preserve">: </w:t>
      </w:r>
      <w:r w:rsidR="00151034">
        <w:tab/>
      </w:r>
      <w:r>
        <w:t xml:space="preserve">Test methods for paints – Resistance of paint films to laboratory artificial weathering using fluorescent lamps. </w:t>
      </w:r>
      <w:r w:rsidRPr="0084314F">
        <w:t>Standard Test Methods for Evaluating the Degree of Chalking of Exterior Paint Films</w:t>
      </w:r>
    </w:p>
    <w:p w14:paraId="01E8CEA1" w14:textId="77777777" w:rsidR="00407997" w:rsidRDefault="00407997">
      <w:pPr>
        <w:spacing w:after="0" w:line="259" w:lineRule="auto"/>
        <w:ind w:left="0" w:firstLine="0"/>
        <w:jc w:val="left"/>
      </w:pPr>
    </w:p>
    <w:p w14:paraId="5B4B9EA6" w14:textId="40B99F12" w:rsidR="00407997" w:rsidRDefault="003533A2">
      <w:pPr>
        <w:ind w:left="-5"/>
      </w:pPr>
      <w:r>
        <w:t xml:space="preserve">Zimbabwe Hazardous Substances and Articles Act. </w:t>
      </w:r>
    </w:p>
    <w:p w14:paraId="7F122DEE" w14:textId="77777777" w:rsidR="003533A2" w:rsidRDefault="003533A2">
      <w:pPr>
        <w:spacing w:after="0" w:line="259" w:lineRule="auto"/>
        <w:ind w:left="0" w:firstLine="0"/>
        <w:jc w:val="left"/>
      </w:pPr>
      <w:r>
        <w:t xml:space="preserve"> </w:t>
      </w:r>
    </w:p>
    <w:p w14:paraId="7778FC51" w14:textId="77777777" w:rsidR="003533A2" w:rsidRDefault="003533A2">
      <w:pPr>
        <w:spacing w:after="160" w:line="278" w:lineRule="auto"/>
        <w:ind w:left="0" w:firstLine="0"/>
        <w:jc w:val="left"/>
      </w:pPr>
      <w:r>
        <w:br w:type="page"/>
      </w:r>
    </w:p>
    <w:p w14:paraId="7774AF2D" w14:textId="77777777" w:rsidR="00D14F00" w:rsidRDefault="00D14F00">
      <w:pPr>
        <w:ind w:left="2436"/>
        <w:sectPr w:rsidR="00D14F00" w:rsidSect="00D14F00">
          <w:headerReference w:type="even" r:id="rId11"/>
          <w:headerReference w:type="default" r:id="rId12"/>
          <w:footerReference w:type="even" r:id="rId13"/>
          <w:footerReference w:type="default" r:id="rId14"/>
          <w:headerReference w:type="first" r:id="rId15"/>
          <w:footerReference w:type="first" r:id="rId16"/>
          <w:pgSz w:w="12240" w:h="15840"/>
          <w:pgMar w:top="726" w:right="1435" w:bottom="1452" w:left="1440" w:header="720" w:footer="720" w:gutter="0"/>
          <w:pgNumType w:fmt="lowerRoman"/>
          <w:cols w:space="720"/>
          <w:titlePg/>
        </w:sectPr>
      </w:pPr>
    </w:p>
    <w:p w14:paraId="52714603" w14:textId="77777777" w:rsidR="00407997" w:rsidRDefault="003533A2">
      <w:pPr>
        <w:ind w:left="2436"/>
      </w:pPr>
      <w:r>
        <w:lastRenderedPageBreak/>
        <w:t xml:space="preserve">ZIMBABWE STANDARD SPECIFICATION </w:t>
      </w:r>
    </w:p>
    <w:p w14:paraId="5E97B3E2" w14:textId="77777777" w:rsidR="00407997" w:rsidRDefault="003533A2">
      <w:pPr>
        <w:spacing w:after="0" w:line="259" w:lineRule="auto"/>
        <w:ind w:left="55" w:firstLine="0"/>
        <w:jc w:val="center"/>
      </w:pPr>
      <w:r>
        <w:t xml:space="preserve"> </w:t>
      </w:r>
    </w:p>
    <w:p w14:paraId="7CDCDA49" w14:textId="77777777" w:rsidR="00407997" w:rsidRDefault="003533A2">
      <w:pPr>
        <w:spacing w:after="0" w:line="259" w:lineRule="auto"/>
        <w:ind w:right="10"/>
        <w:jc w:val="center"/>
      </w:pPr>
      <w:r>
        <w:t xml:space="preserve">FOR </w:t>
      </w:r>
    </w:p>
    <w:p w14:paraId="3FAF2605" w14:textId="77777777" w:rsidR="00407997" w:rsidRDefault="003533A2">
      <w:pPr>
        <w:spacing w:after="0" w:line="259" w:lineRule="auto"/>
        <w:ind w:left="55" w:firstLine="0"/>
        <w:jc w:val="center"/>
      </w:pPr>
      <w:r>
        <w:t xml:space="preserve"> </w:t>
      </w:r>
    </w:p>
    <w:p w14:paraId="3D525F44" w14:textId="77777777" w:rsidR="00407997" w:rsidRDefault="00ED2697" w:rsidP="00ED2697">
      <w:pPr>
        <w:ind w:left="0" w:firstLine="0"/>
        <w:jc w:val="center"/>
      </w:pPr>
      <w:r>
        <w:t>HIGH GLOSS SYNTHETIC ENAMEL PAINT (ALKYD TYPE)</w:t>
      </w:r>
    </w:p>
    <w:p w14:paraId="1C1D7831" w14:textId="77777777" w:rsidR="00407997" w:rsidRDefault="003533A2">
      <w:pPr>
        <w:spacing w:after="0" w:line="259" w:lineRule="auto"/>
        <w:ind w:right="6"/>
        <w:jc w:val="center"/>
      </w:pPr>
      <w:r>
        <w:t xml:space="preserve"> (</w:t>
      </w:r>
      <w:r w:rsidR="00CB4741">
        <w:t xml:space="preserve">Third Revision </w:t>
      </w:r>
      <w:r>
        <w:t xml:space="preserve">of ZWS 356:1995) </w:t>
      </w:r>
    </w:p>
    <w:p w14:paraId="3198A407" w14:textId="77777777" w:rsidR="00407997" w:rsidRDefault="003533A2">
      <w:pPr>
        <w:spacing w:after="0" w:line="259" w:lineRule="auto"/>
        <w:ind w:left="55" w:firstLine="0"/>
        <w:jc w:val="center"/>
      </w:pPr>
      <w:r>
        <w:t xml:space="preserve"> </w:t>
      </w:r>
    </w:p>
    <w:p w14:paraId="47D96B2C" w14:textId="77777777" w:rsidR="00407997" w:rsidRDefault="003533A2">
      <w:pPr>
        <w:spacing w:after="0" w:line="259" w:lineRule="auto"/>
        <w:ind w:left="0" w:firstLine="0"/>
        <w:jc w:val="left"/>
      </w:pPr>
      <w:r>
        <w:t xml:space="preserve"> </w:t>
      </w:r>
    </w:p>
    <w:p w14:paraId="7AF14D86" w14:textId="77777777" w:rsidR="00407997" w:rsidRPr="00D33D52" w:rsidRDefault="00CB4741" w:rsidP="00CB4741">
      <w:pPr>
        <w:pStyle w:val="Heading1"/>
        <w:ind w:left="1134" w:hanging="1149"/>
        <w:rPr>
          <w:b/>
          <w:bCs/>
          <w:sz w:val="28"/>
          <w:szCs w:val="28"/>
          <w:u w:val="none"/>
        </w:rPr>
      </w:pPr>
      <w:bookmarkStart w:id="1" w:name="_Toc20729"/>
      <w:r w:rsidRPr="00D33D52">
        <w:rPr>
          <w:b/>
          <w:bCs/>
          <w:sz w:val="28"/>
          <w:szCs w:val="28"/>
          <w:u w:val="none"/>
        </w:rPr>
        <w:t xml:space="preserve">Scope </w:t>
      </w:r>
      <w:bookmarkEnd w:id="1"/>
    </w:p>
    <w:p w14:paraId="16380604" w14:textId="77777777" w:rsidR="00407997" w:rsidRDefault="003533A2" w:rsidP="00CB4741">
      <w:pPr>
        <w:spacing w:after="0" w:line="259" w:lineRule="auto"/>
        <w:ind w:left="1134" w:hanging="1149"/>
        <w:jc w:val="left"/>
      </w:pPr>
      <w:r>
        <w:t xml:space="preserve"> </w:t>
      </w:r>
      <w:r>
        <w:tab/>
        <w:t xml:space="preserve"> </w:t>
      </w:r>
    </w:p>
    <w:p w14:paraId="7E4B9680" w14:textId="77777777" w:rsidR="00407997" w:rsidRDefault="003533A2" w:rsidP="00CB4741">
      <w:pPr>
        <w:ind w:left="1134" w:firstLine="0"/>
      </w:pPr>
      <w:r>
        <w:t xml:space="preserve">This Zimbabwe Standard covers ready mixed high gloss synthetic </w:t>
      </w:r>
      <w:proofErr w:type="gramStart"/>
      <w:r>
        <w:t>resin based</w:t>
      </w:r>
      <w:proofErr w:type="gramEnd"/>
      <w:r>
        <w:t xml:space="preserve"> enamel paint for interior and exterior use as a finishing coat on metal, wood, sealed plaster walls and concrete surfaces, composition board and similar materials that have been primed or painted previously. </w:t>
      </w:r>
    </w:p>
    <w:p w14:paraId="34D99E8B" w14:textId="77777777" w:rsidR="00407997" w:rsidRDefault="003533A2" w:rsidP="00CB4741">
      <w:pPr>
        <w:spacing w:after="0" w:line="259" w:lineRule="auto"/>
        <w:ind w:left="1134" w:hanging="1149"/>
        <w:jc w:val="left"/>
      </w:pPr>
      <w:r>
        <w:t xml:space="preserve"> </w:t>
      </w:r>
    </w:p>
    <w:p w14:paraId="1BA3FFA8" w14:textId="77777777" w:rsidR="00407997" w:rsidRDefault="003533A2" w:rsidP="00CB4741">
      <w:pPr>
        <w:tabs>
          <w:tab w:val="right" w:pos="9366"/>
        </w:tabs>
        <w:ind w:left="1134" w:hanging="1149"/>
        <w:jc w:val="left"/>
      </w:pPr>
      <w:r>
        <w:t xml:space="preserve"> </w:t>
      </w:r>
      <w:r>
        <w:tab/>
      </w:r>
      <w:r w:rsidR="00D33D52" w:rsidRPr="00D33D52">
        <w:rPr>
          <w:b/>
          <w:bCs/>
        </w:rPr>
        <w:t>Note</w:t>
      </w:r>
      <w:r>
        <w:t xml:space="preserve">. The titles of publications referred to in this standard are listed in the </w:t>
      </w:r>
      <w:r w:rsidR="00D33D52">
        <w:t>Foreword.</w:t>
      </w:r>
    </w:p>
    <w:p w14:paraId="7D939C9B" w14:textId="77777777" w:rsidR="00407997" w:rsidRDefault="00407997" w:rsidP="00CB4741">
      <w:pPr>
        <w:spacing w:after="0" w:line="259" w:lineRule="auto"/>
        <w:ind w:left="1134" w:hanging="1149"/>
        <w:jc w:val="left"/>
      </w:pPr>
    </w:p>
    <w:p w14:paraId="22EBD894" w14:textId="77777777" w:rsidR="00407997" w:rsidRPr="00D33D52" w:rsidRDefault="00D33D52" w:rsidP="00CB4741">
      <w:pPr>
        <w:pStyle w:val="Heading1"/>
        <w:ind w:left="1134" w:hanging="1149"/>
        <w:rPr>
          <w:b/>
          <w:bCs/>
          <w:sz w:val="28"/>
          <w:szCs w:val="28"/>
          <w:u w:val="none"/>
        </w:rPr>
      </w:pPr>
      <w:bookmarkStart w:id="2" w:name="_Toc20730"/>
      <w:r w:rsidRPr="00D33D52">
        <w:rPr>
          <w:b/>
          <w:bCs/>
          <w:sz w:val="28"/>
          <w:szCs w:val="28"/>
          <w:u w:val="none"/>
        </w:rPr>
        <w:t xml:space="preserve">Definition </w:t>
      </w:r>
      <w:bookmarkEnd w:id="2"/>
    </w:p>
    <w:p w14:paraId="4CE05964" w14:textId="77777777" w:rsidR="00407997" w:rsidRDefault="003533A2" w:rsidP="00CB4741">
      <w:pPr>
        <w:spacing w:after="0" w:line="259" w:lineRule="auto"/>
        <w:ind w:left="1134" w:hanging="1149"/>
        <w:jc w:val="left"/>
      </w:pPr>
      <w:r>
        <w:t xml:space="preserve"> </w:t>
      </w:r>
    </w:p>
    <w:p w14:paraId="55D230F0" w14:textId="77777777" w:rsidR="00407997" w:rsidRDefault="003533A2" w:rsidP="00CB4741">
      <w:pPr>
        <w:tabs>
          <w:tab w:val="center" w:pos="5282"/>
        </w:tabs>
        <w:ind w:left="1134" w:hanging="1149"/>
        <w:jc w:val="left"/>
      </w:pPr>
      <w:r>
        <w:t xml:space="preserve"> </w:t>
      </w:r>
      <w:r>
        <w:tab/>
      </w:r>
      <w:proofErr w:type="gramStart"/>
      <w:r>
        <w:t>For the purpose of</w:t>
      </w:r>
      <w:proofErr w:type="gramEnd"/>
      <w:r>
        <w:t xml:space="preserve"> this Zimbabwe Standard the following definition shall apply: </w:t>
      </w:r>
    </w:p>
    <w:p w14:paraId="7BAC3855" w14:textId="77777777" w:rsidR="00407997" w:rsidRDefault="003533A2" w:rsidP="00CB4741">
      <w:pPr>
        <w:spacing w:after="0" w:line="259" w:lineRule="auto"/>
        <w:ind w:left="1134" w:hanging="1149"/>
        <w:jc w:val="left"/>
      </w:pPr>
      <w:r>
        <w:t xml:space="preserve"> </w:t>
      </w:r>
      <w:r>
        <w:tab/>
        <w:t xml:space="preserve"> </w:t>
      </w:r>
    </w:p>
    <w:p w14:paraId="18FA0A38" w14:textId="77777777" w:rsidR="006255A0" w:rsidRDefault="003533A2" w:rsidP="00CB4741">
      <w:pPr>
        <w:ind w:left="1134" w:hanging="1149"/>
      </w:pPr>
      <w:r>
        <w:t xml:space="preserve"> </w:t>
      </w:r>
      <w:r w:rsidR="000E0276">
        <w:tab/>
      </w:r>
      <w:r w:rsidRPr="000E0276">
        <w:rPr>
          <w:b/>
          <w:bCs/>
        </w:rPr>
        <w:t>Standard Conditions</w:t>
      </w:r>
      <w:r>
        <w:t xml:space="preserve"> </w:t>
      </w:r>
    </w:p>
    <w:p w14:paraId="4B66CB34" w14:textId="77777777" w:rsidR="00407997" w:rsidRDefault="003533A2" w:rsidP="006255A0">
      <w:pPr>
        <w:ind w:left="1134" w:firstLine="0"/>
      </w:pPr>
      <w:r>
        <w:t xml:space="preserve">A temperature of 23 ± 2 °C and a relative humidity of 50 ± 5 %. </w:t>
      </w:r>
    </w:p>
    <w:p w14:paraId="418E60F5" w14:textId="77777777" w:rsidR="00407997" w:rsidRDefault="003533A2" w:rsidP="00CB4741">
      <w:pPr>
        <w:spacing w:after="0" w:line="259" w:lineRule="auto"/>
        <w:ind w:left="1134" w:hanging="1149"/>
        <w:jc w:val="left"/>
      </w:pPr>
      <w:r>
        <w:t xml:space="preserve"> </w:t>
      </w:r>
    </w:p>
    <w:p w14:paraId="0E2A7365" w14:textId="77777777" w:rsidR="00407997" w:rsidRPr="006255A0" w:rsidRDefault="006255A0" w:rsidP="00CB4741">
      <w:pPr>
        <w:pStyle w:val="Heading1"/>
        <w:ind w:left="1134" w:hanging="1149"/>
        <w:rPr>
          <w:b/>
          <w:bCs/>
          <w:sz w:val="28"/>
          <w:szCs w:val="28"/>
          <w:u w:val="none"/>
        </w:rPr>
      </w:pPr>
      <w:bookmarkStart w:id="3" w:name="_Toc20731"/>
      <w:r w:rsidRPr="006255A0">
        <w:rPr>
          <w:b/>
          <w:bCs/>
          <w:sz w:val="28"/>
          <w:szCs w:val="28"/>
          <w:u w:val="none"/>
        </w:rPr>
        <w:t>Composition</w:t>
      </w:r>
      <w:r w:rsidR="003533A2" w:rsidRPr="006255A0">
        <w:rPr>
          <w:b/>
          <w:bCs/>
          <w:sz w:val="28"/>
          <w:szCs w:val="28"/>
          <w:u w:val="none"/>
        </w:rPr>
        <w:t xml:space="preserve"> </w:t>
      </w:r>
      <w:bookmarkEnd w:id="3"/>
    </w:p>
    <w:p w14:paraId="0D999BBF" w14:textId="77777777" w:rsidR="00407997" w:rsidRDefault="003533A2" w:rsidP="00CB4741">
      <w:pPr>
        <w:spacing w:after="0" w:line="259" w:lineRule="auto"/>
        <w:ind w:left="1134" w:hanging="1149"/>
        <w:jc w:val="left"/>
      </w:pPr>
      <w:r>
        <w:t xml:space="preserve"> </w:t>
      </w:r>
    </w:p>
    <w:p w14:paraId="58F8AEC0" w14:textId="77777777" w:rsidR="006255A0" w:rsidRDefault="003533A2" w:rsidP="00CB4741">
      <w:pPr>
        <w:spacing w:after="0" w:line="248" w:lineRule="auto"/>
        <w:ind w:left="1134" w:hanging="1149"/>
        <w:jc w:val="left"/>
      </w:pPr>
      <w:r>
        <w:t xml:space="preserve">3.1 </w:t>
      </w:r>
      <w:r>
        <w:tab/>
      </w:r>
      <w:r w:rsidRPr="006255A0">
        <w:rPr>
          <w:b/>
          <w:bCs/>
        </w:rPr>
        <w:t>Volatile Content</w:t>
      </w:r>
      <w:r>
        <w:t xml:space="preserve">  </w:t>
      </w:r>
    </w:p>
    <w:p w14:paraId="5754D6B6" w14:textId="77777777" w:rsidR="00407997" w:rsidRDefault="003533A2" w:rsidP="006255A0">
      <w:pPr>
        <w:spacing w:after="0" w:line="248" w:lineRule="auto"/>
        <w:ind w:left="1134" w:firstLine="0"/>
        <w:jc w:val="left"/>
      </w:pPr>
      <w:r>
        <w:t xml:space="preserve">When determined in accordance with ZWS 401, the volatile content of the paint shall not exceed a mass fraction of 45 % for black, dark red and maroon and not exceed a mass fraction of 40 % for other colours. </w:t>
      </w:r>
    </w:p>
    <w:p w14:paraId="6CBDF196" w14:textId="77777777" w:rsidR="00407997" w:rsidRDefault="003533A2" w:rsidP="00CB4741">
      <w:pPr>
        <w:spacing w:after="0" w:line="259" w:lineRule="auto"/>
        <w:ind w:left="1134" w:hanging="1149"/>
        <w:jc w:val="left"/>
      </w:pPr>
      <w:r>
        <w:t xml:space="preserve"> </w:t>
      </w:r>
    </w:p>
    <w:p w14:paraId="4DE9EFCB" w14:textId="77777777" w:rsidR="006255A0" w:rsidRDefault="003533A2" w:rsidP="00CB4741">
      <w:pPr>
        <w:ind w:left="1134" w:hanging="1149"/>
      </w:pPr>
      <w:r>
        <w:t xml:space="preserve">3.2 </w:t>
      </w:r>
      <w:r>
        <w:tab/>
      </w:r>
      <w:r w:rsidRPr="006255A0">
        <w:rPr>
          <w:b/>
          <w:bCs/>
        </w:rPr>
        <w:t>Vehicle</w:t>
      </w:r>
      <w:r>
        <w:t xml:space="preserve">  </w:t>
      </w:r>
    </w:p>
    <w:p w14:paraId="22A11298" w14:textId="77777777" w:rsidR="00407997" w:rsidRDefault="003533A2" w:rsidP="006255A0">
      <w:pPr>
        <w:ind w:left="1134" w:firstLine="0"/>
      </w:pPr>
      <w:r>
        <w:t xml:space="preserve">The vehicle shall consist of a long semi-drying oil modified alkyd resin or other suitable synthetic resin polymer. Rosin and rosin derivatives when tested in accordance with ZWS 405, shall not be present. </w:t>
      </w:r>
    </w:p>
    <w:p w14:paraId="18530E83" w14:textId="77777777" w:rsidR="00407997" w:rsidRDefault="003533A2" w:rsidP="00CB4741">
      <w:pPr>
        <w:spacing w:after="0" w:line="259" w:lineRule="auto"/>
        <w:ind w:left="1134" w:hanging="1149"/>
        <w:jc w:val="left"/>
      </w:pPr>
      <w:r>
        <w:t xml:space="preserve"> </w:t>
      </w:r>
    </w:p>
    <w:p w14:paraId="45608165" w14:textId="77777777" w:rsidR="006255A0" w:rsidRDefault="003533A2" w:rsidP="00CB4741">
      <w:pPr>
        <w:tabs>
          <w:tab w:val="center" w:pos="4600"/>
        </w:tabs>
        <w:ind w:left="1134" w:hanging="1149"/>
        <w:jc w:val="left"/>
        <w:rPr>
          <w:b/>
          <w:bCs/>
        </w:rPr>
      </w:pPr>
      <w:r>
        <w:t xml:space="preserve">3.3 </w:t>
      </w:r>
      <w:r>
        <w:tab/>
      </w:r>
      <w:r w:rsidRPr="006255A0">
        <w:rPr>
          <w:b/>
          <w:bCs/>
        </w:rPr>
        <w:t>Pigment</w:t>
      </w:r>
    </w:p>
    <w:p w14:paraId="2250D650" w14:textId="77777777" w:rsidR="00407997" w:rsidRDefault="006255A0" w:rsidP="00CB4741">
      <w:pPr>
        <w:tabs>
          <w:tab w:val="center" w:pos="4600"/>
        </w:tabs>
        <w:ind w:left="1134" w:hanging="1149"/>
        <w:jc w:val="left"/>
      </w:pPr>
      <w:r>
        <w:tab/>
      </w:r>
      <w:r w:rsidR="003533A2">
        <w:t xml:space="preserve">The choice of pigment shall </w:t>
      </w:r>
      <w:r w:rsidR="004453A4" w:rsidRPr="000333C4">
        <w:rPr>
          <w:sz w:val="23"/>
          <w:szCs w:val="23"/>
        </w:rPr>
        <w:t>satisfy toxicology restrictions</w:t>
      </w:r>
      <w:r w:rsidR="003533A2">
        <w:t xml:space="preserve">. </w:t>
      </w:r>
    </w:p>
    <w:p w14:paraId="123A6DA4" w14:textId="77777777" w:rsidR="00407997" w:rsidRDefault="003533A2" w:rsidP="00CB4741">
      <w:pPr>
        <w:spacing w:after="0" w:line="259" w:lineRule="auto"/>
        <w:ind w:left="1134" w:hanging="1149"/>
        <w:jc w:val="left"/>
      </w:pPr>
      <w:r>
        <w:t xml:space="preserve"> </w:t>
      </w:r>
    </w:p>
    <w:p w14:paraId="668CF75B" w14:textId="77777777" w:rsidR="00D230D7" w:rsidRDefault="003533A2" w:rsidP="00CB4741">
      <w:pPr>
        <w:ind w:left="1134" w:hanging="1149"/>
      </w:pPr>
      <w:r>
        <w:t xml:space="preserve">3.4 </w:t>
      </w:r>
      <w:r>
        <w:tab/>
      </w:r>
      <w:r w:rsidRPr="006255A0">
        <w:rPr>
          <w:b/>
          <w:bCs/>
        </w:rPr>
        <w:t>Special Ingredients</w:t>
      </w:r>
      <w:r>
        <w:t xml:space="preserve">  </w:t>
      </w:r>
    </w:p>
    <w:p w14:paraId="48FA428A" w14:textId="77777777" w:rsidR="00407997" w:rsidRDefault="003533A2" w:rsidP="00D230D7">
      <w:pPr>
        <w:ind w:left="1134" w:firstLine="0"/>
      </w:pPr>
      <w:r>
        <w:t xml:space="preserve">Small quantities of ingredients designed to produce special effects, such as ease of wetting or grinding, or to confer special properties, such as anti-skinning or anti-setting, may be incorporated in the paint. </w:t>
      </w:r>
    </w:p>
    <w:p w14:paraId="43D771DD" w14:textId="77777777" w:rsidR="00653608" w:rsidRDefault="00653608" w:rsidP="00CB4741">
      <w:pPr>
        <w:ind w:left="1134" w:hanging="1149"/>
      </w:pPr>
    </w:p>
    <w:p w14:paraId="3B37FAEF" w14:textId="77777777" w:rsidR="00653608" w:rsidRDefault="00653608" w:rsidP="00CB4741">
      <w:pPr>
        <w:ind w:left="1134" w:hanging="1149"/>
      </w:pPr>
    </w:p>
    <w:p w14:paraId="6DA27FE2" w14:textId="77777777" w:rsidR="00D230D7" w:rsidRDefault="003533A2" w:rsidP="00CB4741">
      <w:pPr>
        <w:ind w:left="1134" w:hanging="1149"/>
        <w:rPr>
          <w:b/>
          <w:bCs/>
        </w:rPr>
      </w:pPr>
      <w:r>
        <w:lastRenderedPageBreak/>
        <w:t xml:space="preserve">3.5 </w:t>
      </w:r>
      <w:r>
        <w:tab/>
      </w:r>
      <w:r w:rsidRPr="00D230D7">
        <w:rPr>
          <w:b/>
          <w:bCs/>
        </w:rPr>
        <w:t>Noxious Ingredients</w:t>
      </w:r>
    </w:p>
    <w:p w14:paraId="0E10F1DF" w14:textId="235D9ED7" w:rsidR="00407997" w:rsidRDefault="003533A2" w:rsidP="00D230D7">
      <w:pPr>
        <w:ind w:left="1134" w:firstLine="0"/>
      </w:pPr>
      <w:r>
        <w:t>The paint shall not contain chlorinated hydrocarbons</w:t>
      </w:r>
      <w:r w:rsidR="004453A4">
        <w:t>,</w:t>
      </w:r>
      <w:r>
        <w:t xml:space="preserve"> the </w:t>
      </w:r>
      <w:proofErr w:type="spellStart"/>
      <w:r>
        <w:t>benzole</w:t>
      </w:r>
      <w:proofErr w:type="spellEnd"/>
      <w:r>
        <w:t xml:space="preserve"> content shall not exceed one percent</w:t>
      </w:r>
      <w:r w:rsidR="004453A4">
        <w:t xml:space="preserve"> and</w:t>
      </w:r>
      <w:r w:rsidR="00BF6616">
        <w:t xml:space="preserve"> total</w:t>
      </w:r>
      <w:r w:rsidR="004453A4">
        <w:t xml:space="preserve"> lead content shall not exceed </w:t>
      </w:r>
      <w:r w:rsidR="009879AE" w:rsidRPr="00BF6616">
        <w:t>90 ppm</w:t>
      </w:r>
      <w:r w:rsidR="00C14882">
        <w:t xml:space="preserve"> </w:t>
      </w:r>
      <w:r w:rsidR="00C14882" w:rsidRPr="00BF6616">
        <w:rPr>
          <w:shd w:val="clear" w:color="auto" w:fill="FFFFFF" w:themeFill="background1"/>
        </w:rPr>
        <w:t>in the dry film</w:t>
      </w:r>
      <w:r w:rsidR="00C205D7">
        <w:t>.</w:t>
      </w:r>
      <w:r>
        <w:t xml:space="preserve"> </w:t>
      </w:r>
    </w:p>
    <w:p w14:paraId="3B1BB9B9" w14:textId="77777777" w:rsidR="004453A4" w:rsidRDefault="004453A4" w:rsidP="004453A4">
      <w:pPr>
        <w:ind w:left="-142"/>
        <w:rPr>
          <w:sz w:val="23"/>
          <w:szCs w:val="23"/>
        </w:rPr>
      </w:pPr>
    </w:p>
    <w:p w14:paraId="31B0D383" w14:textId="77777777" w:rsidR="00407997" w:rsidRPr="00D230D7" w:rsidRDefault="00D230D7" w:rsidP="00D230D7">
      <w:pPr>
        <w:pStyle w:val="Heading1"/>
        <w:ind w:left="1134" w:hanging="1134"/>
        <w:rPr>
          <w:b/>
          <w:bCs/>
          <w:sz w:val="28"/>
          <w:szCs w:val="28"/>
          <w:u w:val="none"/>
        </w:rPr>
      </w:pPr>
      <w:bookmarkStart w:id="4" w:name="_Toc20732"/>
      <w:r w:rsidRPr="00D230D7">
        <w:rPr>
          <w:b/>
          <w:bCs/>
          <w:sz w:val="28"/>
          <w:szCs w:val="28"/>
          <w:u w:val="none"/>
        </w:rPr>
        <w:t xml:space="preserve">Consistency </w:t>
      </w:r>
      <w:bookmarkEnd w:id="4"/>
    </w:p>
    <w:p w14:paraId="67AF123E" w14:textId="77777777" w:rsidR="00407997" w:rsidRDefault="003533A2">
      <w:pPr>
        <w:spacing w:after="0" w:line="259" w:lineRule="auto"/>
        <w:ind w:left="0" w:firstLine="0"/>
        <w:jc w:val="left"/>
      </w:pPr>
      <w:r>
        <w:rPr>
          <w:b/>
        </w:rPr>
        <w:t xml:space="preserve"> </w:t>
      </w:r>
    </w:p>
    <w:p w14:paraId="425BC391" w14:textId="77777777" w:rsidR="00407997" w:rsidRDefault="003533A2" w:rsidP="00FD4D65">
      <w:pPr>
        <w:ind w:left="1134" w:firstLine="0"/>
      </w:pPr>
      <w:r>
        <w:t xml:space="preserve">When tested in accordance with ZWS 421 or 422, the viscosity of the paint at 25 °C shall be not less than 70 or more than 75 Krebs units. </w:t>
      </w:r>
    </w:p>
    <w:p w14:paraId="556A72DB" w14:textId="77777777" w:rsidR="00407997" w:rsidRDefault="003533A2">
      <w:pPr>
        <w:spacing w:after="0" w:line="259" w:lineRule="auto"/>
        <w:ind w:left="0" w:firstLine="0"/>
        <w:jc w:val="left"/>
      </w:pPr>
      <w:r>
        <w:t xml:space="preserve">  </w:t>
      </w:r>
    </w:p>
    <w:p w14:paraId="6FC52BF3" w14:textId="77777777" w:rsidR="00407997" w:rsidRPr="003060CB" w:rsidRDefault="00FD4D65" w:rsidP="00FD4D65">
      <w:pPr>
        <w:pStyle w:val="Heading1"/>
        <w:ind w:left="1134" w:hanging="1134"/>
        <w:rPr>
          <w:b/>
          <w:bCs/>
          <w:sz w:val="28"/>
          <w:szCs w:val="28"/>
          <w:u w:val="none"/>
        </w:rPr>
      </w:pPr>
      <w:bookmarkStart w:id="5" w:name="_Toc20733"/>
      <w:r w:rsidRPr="003060CB">
        <w:rPr>
          <w:b/>
          <w:bCs/>
          <w:sz w:val="28"/>
          <w:szCs w:val="28"/>
          <w:u w:val="none"/>
        </w:rPr>
        <w:t xml:space="preserve">Application Properties </w:t>
      </w:r>
      <w:r w:rsidR="003533A2" w:rsidRPr="003060CB">
        <w:rPr>
          <w:b/>
          <w:bCs/>
          <w:sz w:val="28"/>
          <w:szCs w:val="28"/>
          <w:u w:val="none"/>
        </w:rPr>
        <w:tab/>
        <w:t xml:space="preserve"> </w:t>
      </w:r>
      <w:bookmarkEnd w:id="5"/>
    </w:p>
    <w:p w14:paraId="7A33F4CC" w14:textId="77777777" w:rsidR="00407997" w:rsidRDefault="003533A2">
      <w:pPr>
        <w:spacing w:after="0" w:line="259" w:lineRule="auto"/>
        <w:ind w:left="0" w:firstLine="0"/>
        <w:jc w:val="left"/>
      </w:pPr>
      <w:r>
        <w:t xml:space="preserve"> </w:t>
      </w:r>
    </w:p>
    <w:p w14:paraId="36432920" w14:textId="77777777" w:rsidR="00407997" w:rsidRDefault="003533A2" w:rsidP="003060CB">
      <w:pPr>
        <w:ind w:left="1134" w:hanging="1149"/>
      </w:pPr>
      <w:r>
        <w:t xml:space="preserve"> </w:t>
      </w:r>
      <w:r>
        <w:tab/>
        <w:t xml:space="preserve">When tested in accordance with ZWS 426 with a lapping time of 3 min, the paint shall be judged to have good brushing properties if it can be applied, crossed, laid off and joined without difficulty. </w:t>
      </w:r>
    </w:p>
    <w:p w14:paraId="498D8392" w14:textId="77777777" w:rsidR="00407997" w:rsidRDefault="003533A2">
      <w:pPr>
        <w:spacing w:after="0" w:line="259" w:lineRule="auto"/>
        <w:ind w:left="0" w:firstLine="0"/>
        <w:jc w:val="left"/>
      </w:pPr>
      <w:r>
        <w:t xml:space="preserve"> </w:t>
      </w:r>
    </w:p>
    <w:p w14:paraId="54FD54CD" w14:textId="77777777" w:rsidR="00407997" w:rsidRDefault="003533A2" w:rsidP="003060CB">
      <w:pPr>
        <w:ind w:left="1134" w:firstLine="0"/>
      </w:pPr>
      <w:r>
        <w:t xml:space="preserve">It shall also be capable of spray application to such prepared surfaces when reduced with a suitable solvent as recommended by the manufacturer.  </w:t>
      </w:r>
    </w:p>
    <w:p w14:paraId="15AB115F" w14:textId="77777777" w:rsidR="00407997" w:rsidRDefault="003533A2">
      <w:pPr>
        <w:spacing w:after="0" w:line="259" w:lineRule="auto"/>
        <w:ind w:left="0" w:firstLine="0"/>
        <w:jc w:val="left"/>
      </w:pPr>
      <w:r>
        <w:t xml:space="preserve">  </w:t>
      </w:r>
    </w:p>
    <w:p w14:paraId="5EC61545" w14:textId="77777777" w:rsidR="00407997" w:rsidRPr="003060CB" w:rsidRDefault="00E0535C" w:rsidP="003060CB">
      <w:pPr>
        <w:pStyle w:val="Heading1"/>
        <w:ind w:left="1134" w:hanging="1149"/>
        <w:rPr>
          <w:b/>
          <w:bCs/>
          <w:sz w:val="28"/>
          <w:szCs w:val="28"/>
          <w:u w:val="none"/>
        </w:rPr>
      </w:pPr>
      <w:bookmarkStart w:id="6" w:name="_Toc20734"/>
      <w:r w:rsidRPr="003060CB">
        <w:rPr>
          <w:b/>
          <w:bCs/>
          <w:sz w:val="28"/>
          <w:szCs w:val="28"/>
          <w:u w:val="none"/>
        </w:rPr>
        <w:t xml:space="preserve">Fineness </w:t>
      </w:r>
      <w:r>
        <w:rPr>
          <w:b/>
          <w:bCs/>
          <w:sz w:val="28"/>
          <w:szCs w:val="28"/>
          <w:u w:val="none"/>
        </w:rPr>
        <w:t>o</w:t>
      </w:r>
      <w:r w:rsidRPr="003060CB">
        <w:rPr>
          <w:b/>
          <w:bCs/>
          <w:sz w:val="28"/>
          <w:szCs w:val="28"/>
          <w:u w:val="none"/>
        </w:rPr>
        <w:t xml:space="preserve">f Grind </w:t>
      </w:r>
      <w:bookmarkEnd w:id="6"/>
    </w:p>
    <w:p w14:paraId="702AD4E6" w14:textId="77777777" w:rsidR="00407997" w:rsidRDefault="003533A2">
      <w:pPr>
        <w:spacing w:after="0" w:line="259" w:lineRule="auto"/>
        <w:ind w:left="0" w:firstLine="0"/>
        <w:jc w:val="left"/>
      </w:pPr>
      <w:r>
        <w:t xml:space="preserve"> </w:t>
      </w:r>
    </w:p>
    <w:p w14:paraId="36367DC8" w14:textId="77777777" w:rsidR="00407997" w:rsidRDefault="003533A2" w:rsidP="00E0535C">
      <w:pPr>
        <w:ind w:left="1134" w:hanging="1149"/>
      </w:pPr>
      <w:r>
        <w:t xml:space="preserve"> </w:t>
      </w:r>
      <w:r>
        <w:tab/>
        <w:t xml:space="preserve">When determined in accordance with ZWS 429, the fineness of grind reading for the </w:t>
      </w:r>
      <w:proofErr w:type="spellStart"/>
      <w:r>
        <w:t>unthinned</w:t>
      </w:r>
      <w:proofErr w:type="spellEnd"/>
      <w:r>
        <w:t xml:space="preserve"> paint shall not exceed 10 </w:t>
      </w:r>
      <w:proofErr w:type="spellStart"/>
      <w:r>
        <w:t>μm</w:t>
      </w:r>
      <w:proofErr w:type="spellEnd"/>
      <w:r>
        <w:t xml:space="preserve">. </w:t>
      </w:r>
    </w:p>
    <w:p w14:paraId="63842FCE" w14:textId="77777777" w:rsidR="00407997" w:rsidRDefault="003533A2">
      <w:pPr>
        <w:spacing w:after="0" w:line="259" w:lineRule="auto"/>
        <w:ind w:left="0" w:firstLine="0"/>
        <w:jc w:val="left"/>
      </w:pPr>
      <w:r>
        <w:t xml:space="preserve">  </w:t>
      </w:r>
    </w:p>
    <w:p w14:paraId="612ADCFB" w14:textId="77777777" w:rsidR="00407997" w:rsidRPr="00E0535C" w:rsidRDefault="00E0535C" w:rsidP="00E0535C">
      <w:pPr>
        <w:pStyle w:val="Heading1"/>
        <w:ind w:left="1134" w:hanging="1134"/>
        <w:rPr>
          <w:b/>
          <w:bCs/>
          <w:sz w:val="28"/>
          <w:szCs w:val="28"/>
          <w:u w:val="none"/>
        </w:rPr>
      </w:pPr>
      <w:bookmarkStart w:id="7" w:name="_Toc20735"/>
      <w:r w:rsidRPr="00E0535C">
        <w:rPr>
          <w:b/>
          <w:bCs/>
          <w:sz w:val="28"/>
          <w:szCs w:val="28"/>
          <w:u w:val="none"/>
        </w:rPr>
        <w:t xml:space="preserve">Drying Time </w:t>
      </w:r>
      <w:bookmarkEnd w:id="7"/>
    </w:p>
    <w:p w14:paraId="446C7FA5" w14:textId="77777777" w:rsidR="00407997" w:rsidRDefault="003533A2">
      <w:pPr>
        <w:spacing w:after="0" w:line="259" w:lineRule="auto"/>
        <w:ind w:left="0" w:firstLine="0"/>
        <w:jc w:val="left"/>
      </w:pPr>
      <w:r>
        <w:t xml:space="preserve"> </w:t>
      </w:r>
    </w:p>
    <w:p w14:paraId="1169BD74" w14:textId="77777777" w:rsidR="00407997" w:rsidRDefault="003533A2" w:rsidP="00E0535C">
      <w:pPr>
        <w:ind w:left="1134" w:hanging="1149"/>
      </w:pPr>
      <w:r>
        <w:t xml:space="preserve"> </w:t>
      </w:r>
      <w:r>
        <w:tab/>
        <w:t xml:space="preserve">When tested in accordance with ZWS 430, the drying time of a wet film of the </w:t>
      </w:r>
      <w:proofErr w:type="spellStart"/>
      <w:r>
        <w:t>unthinned</w:t>
      </w:r>
      <w:proofErr w:type="spellEnd"/>
      <w:r>
        <w:t xml:space="preserve"> paint produced by a standard 75 </w:t>
      </w:r>
      <w:proofErr w:type="spellStart"/>
      <w:r>
        <w:t>μm</w:t>
      </w:r>
      <w:proofErr w:type="spellEnd"/>
      <w:r>
        <w:t xml:space="preserve"> film applicator shall be as follows: </w:t>
      </w:r>
    </w:p>
    <w:p w14:paraId="2095BCD2" w14:textId="77777777" w:rsidR="00407997" w:rsidRDefault="003533A2">
      <w:pPr>
        <w:spacing w:after="3" w:line="259" w:lineRule="auto"/>
        <w:ind w:left="0" w:firstLine="0"/>
        <w:jc w:val="left"/>
      </w:pPr>
      <w:r>
        <w:t xml:space="preserve"> </w:t>
      </w:r>
    </w:p>
    <w:p w14:paraId="2B79882D" w14:textId="77777777" w:rsidR="00407997" w:rsidRDefault="003533A2" w:rsidP="00E0535C">
      <w:pPr>
        <w:numPr>
          <w:ilvl w:val="0"/>
          <w:numId w:val="1"/>
        </w:numPr>
        <w:ind w:left="1418" w:hanging="284"/>
      </w:pPr>
      <w:r>
        <w:t xml:space="preserve">Surface dry ………… </w:t>
      </w:r>
      <w:r>
        <w:tab/>
        <w:t xml:space="preserve">not more than 4 h </w:t>
      </w:r>
    </w:p>
    <w:p w14:paraId="7069EF8D" w14:textId="77777777" w:rsidR="00407997" w:rsidRDefault="003533A2" w:rsidP="00E0535C">
      <w:pPr>
        <w:spacing w:after="2" w:line="259" w:lineRule="auto"/>
        <w:ind w:left="1418" w:hanging="284"/>
        <w:jc w:val="left"/>
      </w:pPr>
      <w:r>
        <w:t xml:space="preserve"> </w:t>
      </w:r>
    </w:p>
    <w:p w14:paraId="2B17DFD2" w14:textId="77777777" w:rsidR="00407997" w:rsidRDefault="003533A2" w:rsidP="00E0535C">
      <w:pPr>
        <w:numPr>
          <w:ilvl w:val="0"/>
          <w:numId w:val="1"/>
        </w:numPr>
        <w:ind w:left="1418" w:hanging="284"/>
      </w:pPr>
      <w:r>
        <w:t xml:space="preserve">Hard dry …………… </w:t>
      </w:r>
      <w:r>
        <w:tab/>
        <w:t xml:space="preserve">not more than 16 h </w:t>
      </w:r>
    </w:p>
    <w:p w14:paraId="4DF24ED5" w14:textId="77777777" w:rsidR="00407997" w:rsidRDefault="003533A2">
      <w:pPr>
        <w:spacing w:after="0" w:line="259" w:lineRule="auto"/>
        <w:ind w:left="720" w:firstLine="0"/>
        <w:jc w:val="left"/>
      </w:pPr>
      <w:r>
        <w:t xml:space="preserve"> </w:t>
      </w:r>
    </w:p>
    <w:p w14:paraId="63C72F86" w14:textId="77777777" w:rsidR="00407997" w:rsidRDefault="003533A2" w:rsidP="00E0535C">
      <w:pPr>
        <w:ind w:left="1134" w:firstLine="0"/>
      </w:pPr>
      <w:r>
        <w:t xml:space="preserve">A pressure shall be applied for the hard dry test using a human thumb until the reading on the balance indicates 759 g (Refer to Clause 4 (b) of ZWS 430).  For the hard dry test using the mechanical thumb methods, the mass of the loaded plunger shall be 9 kg (Refer to Clause 4 (c) of ZWS 430).  After overnight drying, it shall be possible to sandpaper the paint film with a </w:t>
      </w:r>
      <w:proofErr w:type="gramStart"/>
      <w:r>
        <w:t>320 grit</w:t>
      </w:r>
      <w:proofErr w:type="gramEnd"/>
      <w:r>
        <w:t xml:space="preserve"> wet/dry paper (used dry), without clogging the sandpaper. </w:t>
      </w:r>
    </w:p>
    <w:p w14:paraId="6B7701F7" w14:textId="77777777" w:rsidR="00653608" w:rsidRDefault="003533A2">
      <w:pPr>
        <w:spacing w:after="0" w:line="259" w:lineRule="auto"/>
        <w:ind w:left="0" w:firstLine="0"/>
        <w:jc w:val="left"/>
      </w:pPr>
      <w:r>
        <w:t xml:space="preserve"> </w:t>
      </w:r>
    </w:p>
    <w:p w14:paraId="4F935C36" w14:textId="77777777" w:rsidR="00653608" w:rsidRDefault="00653608">
      <w:pPr>
        <w:spacing w:after="160" w:line="278" w:lineRule="auto"/>
        <w:ind w:left="0" w:firstLine="0"/>
        <w:jc w:val="left"/>
      </w:pPr>
      <w:r>
        <w:br w:type="page"/>
      </w:r>
    </w:p>
    <w:p w14:paraId="63456AA4" w14:textId="77777777" w:rsidR="00407997" w:rsidRPr="00A02C49" w:rsidRDefault="00A02C49" w:rsidP="00A02C49">
      <w:pPr>
        <w:pStyle w:val="Heading1"/>
        <w:ind w:left="1134" w:hanging="1149"/>
        <w:rPr>
          <w:b/>
          <w:bCs/>
          <w:sz w:val="28"/>
          <w:szCs w:val="28"/>
          <w:u w:val="none"/>
        </w:rPr>
      </w:pPr>
      <w:bookmarkStart w:id="8" w:name="_Toc20736"/>
      <w:r w:rsidRPr="00A02C49">
        <w:rPr>
          <w:b/>
          <w:bCs/>
          <w:sz w:val="28"/>
          <w:szCs w:val="28"/>
          <w:u w:val="none"/>
        </w:rPr>
        <w:lastRenderedPageBreak/>
        <w:t xml:space="preserve">Finish </w:t>
      </w:r>
      <w:bookmarkEnd w:id="8"/>
    </w:p>
    <w:p w14:paraId="79190C69" w14:textId="77777777" w:rsidR="00407997" w:rsidRDefault="003533A2">
      <w:pPr>
        <w:spacing w:after="0" w:line="259" w:lineRule="auto"/>
        <w:ind w:left="0" w:firstLine="0"/>
        <w:jc w:val="left"/>
      </w:pPr>
      <w:r>
        <w:t xml:space="preserve"> </w:t>
      </w:r>
    </w:p>
    <w:p w14:paraId="50FE1B7E" w14:textId="77777777" w:rsidR="00A02C49" w:rsidRDefault="003533A2" w:rsidP="00A02C49">
      <w:pPr>
        <w:ind w:left="1134" w:hanging="1149"/>
        <w:rPr>
          <w:b/>
          <w:bCs/>
        </w:rPr>
      </w:pPr>
      <w:r>
        <w:t xml:space="preserve">8.1 </w:t>
      </w:r>
      <w:r>
        <w:tab/>
      </w:r>
      <w:r w:rsidRPr="00A02C49">
        <w:rPr>
          <w:b/>
          <w:bCs/>
        </w:rPr>
        <w:t>Appearance</w:t>
      </w:r>
    </w:p>
    <w:p w14:paraId="3F719AA6" w14:textId="77777777" w:rsidR="00407997" w:rsidRDefault="003533A2" w:rsidP="00A02C49">
      <w:pPr>
        <w:ind w:left="1134" w:firstLine="0"/>
      </w:pPr>
      <w:r>
        <w:t>The paint when applied at a spreading rate of 10 m</w:t>
      </w:r>
      <w:r>
        <w:rPr>
          <w:vertAlign w:val="superscript"/>
        </w:rPr>
        <w:t>2</w:t>
      </w:r>
      <w:r>
        <w:t xml:space="preserve">/l to vertical surfaces, shall be uniform and glossy with no evidence of runs, sags, brush marks, bloom, specks, flotation or other film defects.  </w:t>
      </w:r>
    </w:p>
    <w:p w14:paraId="04469F09" w14:textId="77777777" w:rsidR="00407997" w:rsidRDefault="003533A2" w:rsidP="00A02C49">
      <w:pPr>
        <w:spacing w:after="0" w:line="259" w:lineRule="auto"/>
        <w:ind w:left="1134" w:hanging="1149"/>
        <w:jc w:val="left"/>
      </w:pPr>
      <w:r>
        <w:t xml:space="preserve"> </w:t>
      </w:r>
    </w:p>
    <w:p w14:paraId="244FCFBF" w14:textId="77777777" w:rsidR="00A02C49" w:rsidRDefault="003533A2" w:rsidP="00A02C49">
      <w:pPr>
        <w:ind w:left="1134" w:hanging="1149"/>
      </w:pPr>
      <w:r>
        <w:t xml:space="preserve">8.2 </w:t>
      </w:r>
      <w:r>
        <w:tab/>
      </w:r>
      <w:r w:rsidRPr="00A02C49">
        <w:rPr>
          <w:b/>
          <w:bCs/>
        </w:rPr>
        <w:t>Directional Reflectance for White Paint</w:t>
      </w:r>
      <w:r>
        <w:t xml:space="preserve">  </w:t>
      </w:r>
    </w:p>
    <w:p w14:paraId="24E1A40F" w14:textId="77777777" w:rsidR="00407997" w:rsidRDefault="003533A2" w:rsidP="00A02C49">
      <w:pPr>
        <w:ind w:left="1134" w:firstLine="0"/>
      </w:pPr>
      <w:r>
        <w:t xml:space="preserve">When tested in accordance with ZWS 406, the daylight 45-degree, 0-degree, luminous directional reflectance of not less than 85 % relative to a freshly prepared surface of magnesium oxide.  The application shall be by a suitable film applicator to produce a wet film of 60 to 65 </w:t>
      </w:r>
      <w:proofErr w:type="spellStart"/>
      <w:r>
        <w:t>μm</w:t>
      </w:r>
      <w:proofErr w:type="spellEnd"/>
      <w:r>
        <w:t xml:space="preserve"> per coat. The panels shall be aged for 48 h at standard conditions (see Clause 2) before testing. </w:t>
      </w:r>
    </w:p>
    <w:p w14:paraId="7F5FACD6" w14:textId="77777777" w:rsidR="00407997" w:rsidRDefault="003533A2" w:rsidP="00A02C49">
      <w:pPr>
        <w:spacing w:after="0" w:line="259" w:lineRule="auto"/>
        <w:ind w:left="1134" w:hanging="1149"/>
        <w:jc w:val="left"/>
      </w:pPr>
      <w:r>
        <w:t xml:space="preserve"> </w:t>
      </w:r>
    </w:p>
    <w:p w14:paraId="14768255" w14:textId="77777777" w:rsidR="00A02C49" w:rsidRDefault="003533A2" w:rsidP="00A02C49">
      <w:pPr>
        <w:ind w:left="1134" w:hanging="1149"/>
      </w:pPr>
      <w:r>
        <w:t xml:space="preserve">8.3 </w:t>
      </w:r>
      <w:r>
        <w:tab/>
      </w:r>
      <w:r w:rsidRPr="00A02C49">
        <w:rPr>
          <w:b/>
          <w:bCs/>
        </w:rPr>
        <w:t>Gloss</w:t>
      </w:r>
      <w:r>
        <w:t xml:space="preserve">  </w:t>
      </w:r>
    </w:p>
    <w:p w14:paraId="2172C2A2" w14:textId="77777777" w:rsidR="00407997" w:rsidRDefault="003533A2" w:rsidP="00A02C49">
      <w:pPr>
        <w:ind w:left="1134" w:firstLine="0"/>
      </w:pPr>
      <w:r>
        <w:t xml:space="preserve">When tested in accordance with ZWS 431, the paint film, after drying for 48 h at standard conditions (see Clause 2) shall have a specular reflection of not less than 90° on glossmeter. </w:t>
      </w:r>
    </w:p>
    <w:p w14:paraId="4AA18CD4" w14:textId="77777777" w:rsidR="00407997" w:rsidRDefault="003533A2" w:rsidP="00A02C49">
      <w:pPr>
        <w:spacing w:after="0" w:line="259" w:lineRule="auto"/>
        <w:ind w:left="1134" w:hanging="1149"/>
        <w:jc w:val="left"/>
      </w:pPr>
      <w:r>
        <w:t xml:space="preserve"> </w:t>
      </w:r>
    </w:p>
    <w:p w14:paraId="32A481E6" w14:textId="77777777" w:rsidR="00407997" w:rsidRDefault="003533A2" w:rsidP="00A02C49">
      <w:pPr>
        <w:ind w:left="1134" w:firstLine="0"/>
      </w:pPr>
      <w:r>
        <w:t xml:space="preserve">The same film after drying for 7 d at standard conditions (see Clause 2) shall have a specular reflection of not less than 90 %. </w:t>
      </w:r>
    </w:p>
    <w:p w14:paraId="6C182912" w14:textId="77777777" w:rsidR="00407997" w:rsidRDefault="003533A2" w:rsidP="00A02C49">
      <w:pPr>
        <w:spacing w:after="0" w:line="259" w:lineRule="auto"/>
        <w:ind w:left="1134" w:hanging="1149"/>
        <w:jc w:val="left"/>
      </w:pPr>
      <w:r>
        <w:t xml:space="preserve"> </w:t>
      </w:r>
    </w:p>
    <w:p w14:paraId="75EC938B" w14:textId="77777777" w:rsidR="00A02C49" w:rsidRDefault="003533A2" w:rsidP="00A02C49">
      <w:pPr>
        <w:ind w:left="1134" w:hanging="1149"/>
        <w:rPr>
          <w:b/>
          <w:bCs/>
        </w:rPr>
      </w:pPr>
      <w:r>
        <w:t xml:space="preserve">8.3.1 </w:t>
      </w:r>
      <w:r>
        <w:tab/>
      </w:r>
      <w:r w:rsidRPr="00A02C49">
        <w:rPr>
          <w:b/>
          <w:bCs/>
        </w:rPr>
        <w:t>Retention of gloss</w:t>
      </w:r>
    </w:p>
    <w:p w14:paraId="0FE52D04" w14:textId="77777777" w:rsidR="00407997" w:rsidRDefault="003533A2" w:rsidP="00A02C49">
      <w:pPr>
        <w:ind w:left="1134" w:firstLine="0"/>
      </w:pPr>
      <w:r>
        <w:t xml:space="preserve">The paint film, when tested in accordance with the method described in ZWS 438, shall have a specular reflection, after three months exposure, of not less than 80 % at 60°. </w:t>
      </w:r>
    </w:p>
    <w:p w14:paraId="65FCAD1F" w14:textId="77777777" w:rsidR="00407997" w:rsidRDefault="003533A2" w:rsidP="00A02C49">
      <w:pPr>
        <w:spacing w:after="0" w:line="259" w:lineRule="auto"/>
        <w:ind w:left="1134" w:hanging="1149"/>
        <w:jc w:val="left"/>
      </w:pPr>
      <w:r>
        <w:t xml:space="preserve"> </w:t>
      </w:r>
    </w:p>
    <w:p w14:paraId="298A60B8" w14:textId="77777777" w:rsidR="00A02C49" w:rsidRDefault="003533A2" w:rsidP="00A02C49">
      <w:pPr>
        <w:ind w:left="1134" w:hanging="1149"/>
      </w:pPr>
      <w:r>
        <w:t xml:space="preserve">8.4 </w:t>
      </w:r>
      <w:r>
        <w:tab/>
      </w:r>
      <w:r w:rsidRPr="00A02C49">
        <w:rPr>
          <w:b/>
          <w:bCs/>
        </w:rPr>
        <w:t>Yellowing of White Paint</w:t>
      </w:r>
      <w:r>
        <w:t xml:space="preserve">  </w:t>
      </w:r>
    </w:p>
    <w:p w14:paraId="3CAD403F" w14:textId="77777777" w:rsidR="00407997" w:rsidRDefault="003533A2" w:rsidP="00A02C49">
      <w:pPr>
        <w:ind w:left="1134" w:firstLine="0"/>
      </w:pPr>
      <w:r>
        <w:t xml:space="preserve">When tested in accordance with the following method the white paint shall show no yellowing after exposure in total darkness for a period of 14 d and recovery for a period of 7 d. </w:t>
      </w:r>
    </w:p>
    <w:p w14:paraId="5D867CB6" w14:textId="77777777" w:rsidR="00407997" w:rsidRDefault="003533A2" w:rsidP="00A02C49">
      <w:pPr>
        <w:spacing w:after="0" w:line="259" w:lineRule="auto"/>
        <w:ind w:left="1134" w:hanging="1149"/>
        <w:jc w:val="left"/>
      </w:pPr>
      <w:r>
        <w:t xml:space="preserve"> </w:t>
      </w:r>
    </w:p>
    <w:p w14:paraId="0B6B4B6E" w14:textId="77777777" w:rsidR="00407997" w:rsidRDefault="003533A2" w:rsidP="00A02C49">
      <w:pPr>
        <w:ind w:left="1134" w:firstLine="0"/>
      </w:pPr>
      <w:r>
        <w:t>Apply 2 coats of the well mixed sample by brush at a spreading rate of 10 m</w:t>
      </w:r>
      <w:r>
        <w:rPr>
          <w:vertAlign w:val="superscript"/>
        </w:rPr>
        <w:t>2</w:t>
      </w:r>
      <w:r>
        <w:t xml:space="preserve">/l to the clean steel panels in accordance with ZWS 420 of size 150 mm x 100 mm.  Allow the panels to age 24 h in diffused daylight after application of the </w:t>
      </w:r>
      <w:r w:rsidR="00A02C49">
        <w:t>second</w:t>
      </w:r>
      <w:r>
        <w:t xml:space="preserve"> coat at standard condition (see Clause 2).  Place in a cupboard that excludes all light for a period of 14 d.  Do not open the cupboard during the testing period.  At the end of this period, allow the panel to recover in diffused daylight then compare the test panels visually with a 24 h old panel prepared in a similar manner. </w:t>
      </w:r>
    </w:p>
    <w:p w14:paraId="2E39715C" w14:textId="77777777" w:rsidR="00407997" w:rsidRDefault="003533A2" w:rsidP="00A02C49">
      <w:pPr>
        <w:spacing w:after="0" w:line="259" w:lineRule="auto"/>
        <w:ind w:left="1134" w:hanging="1149"/>
        <w:jc w:val="left"/>
      </w:pPr>
      <w:r>
        <w:t xml:space="preserve">  </w:t>
      </w:r>
    </w:p>
    <w:p w14:paraId="6CBEAB50" w14:textId="77777777" w:rsidR="00407997" w:rsidRPr="00B46E19" w:rsidRDefault="00B46E19" w:rsidP="00A02C49">
      <w:pPr>
        <w:pStyle w:val="Heading1"/>
        <w:ind w:left="1134" w:hanging="1149"/>
        <w:rPr>
          <w:b/>
          <w:bCs/>
          <w:sz w:val="28"/>
          <w:szCs w:val="28"/>
          <w:u w:val="none"/>
        </w:rPr>
      </w:pPr>
      <w:bookmarkStart w:id="9" w:name="_Toc20737"/>
      <w:r w:rsidRPr="00B46E19">
        <w:rPr>
          <w:b/>
          <w:bCs/>
          <w:sz w:val="28"/>
          <w:szCs w:val="28"/>
          <w:u w:val="none"/>
        </w:rPr>
        <w:t>Colour</w:t>
      </w:r>
      <w:r w:rsidR="003533A2" w:rsidRPr="00B46E19">
        <w:rPr>
          <w:b/>
          <w:bCs/>
          <w:sz w:val="28"/>
          <w:szCs w:val="28"/>
          <w:u w:val="none"/>
        </w:rPr>
        <w:t xml:space="preserve"> </w:t>
      </w:r>
      <w:bookmarkEnd w:id="9"/>
    </w:p>
    <w:p w14:paraId="69BF148C" w14:textId="77777777" w:rsidR="00407997" w:rsidRDefault="003533A2" w:rsidP="00A02C49">
      <w:pPr>
        <w:spacing w:after="0" w:line="259" w:lineRule="auto"/>
        <w:ind w:left="1134" w:hanging="1149"/>
        <w:jc w:val="left"/>
      </w:pPr>
      <w:r>
        <w:t xml:space="preserve"> </w:t>
      </w:r>
    </w:p>
    <w:p w14:paraId="62841BB2" w14:textId="77777777" w:rsidR="00407997" w:rsidRDefault="003533A2" w:rsidP="00B46E19">
      <w:pPr>
        <w:ind w:left="1134" w:firstLine="0"/>
      </w:pPr>
      <w:r>
        <w:t xml:space="preserve">Unless otherwise agreed between purchaser and manufacturer, the colour shall be in accordance with the British Standard colours shown in BS 381 C and BS 4800. </w:t>
      </w:r>
    </w:p>
    <w:p w14:paraId="5D55A40B" w14:textId="77777777" w:rsidR="00407997" w:rsidRPr="00B46E19" w:rsidRDefault="00B46E19" w:rsidP="00B46E19">
      <w:pPr>
        <w:pStyle w:val="Heading1"/>
        <w:ind w:left="1134" w:hanging="1149"/>
        <w:rPr>
          <w:b/>
          <w:bCs/>
          <w:sz w:val="28"/>
          <w:szCs w:val="28"/>
          <w:u w:val="none"/>
        </w:rPr>
      </w:pPr>
      <w:bookmarkStart w:id="10" w:name="_Toc20738"/>
      <w:r w:rsidRPr="00B46E19">
        <w:rPr>
          <w:b/>
          <w:bCs/>
          <w:sz w:val="28"/>
          <w:szCs w:val="28"/>
          <w:u w:val="none"/>
        </w:rPr>
        <w:lastRenderedPageBreak/>
        <w:t>Weathering</w:t>
      </w:r>
      <w:r w:rsidR="003533A2" w:rsidRPr="00B46E19">
        <w:rPr>
          <w:b/>
          <w:bCs/>
          <w:sz w:val="28"/>
          <w:szCs w:val="28"/>
          <w:u w:val="none"/>
        </w:rPr>
        <w:t xml:space="preserve"> </w:t>
      </w:r>
      <w:bookmarkEnd w:id="10"/>
    </w:p>
    <w:p w14:paraId="39831735" w14:textId="77777777" w:rsidR="00407997" w:rsidRDefault="003533A2">
      <w:pPr>
        <w:spacing w:after="0" w:line="259" w:lineRule="auto"/>
        <w:ind w:left="0" w:firstLine="0"/>
        <w:jc w:val="left"/>
      </w:pPr>
      <w:r>
        <w:t xml:space="preserve"> </w:t>
      </w:r>
    </w:p>
    <w:p w14:paraId="751E300E" w14:textId="77777777" w:rsidR="00407997" w:rsidRDefault="003533A2" w:rsidP="00B46E19">
      <w:pPr>
        <w:ind w:left="1134" w:firstLine="0"/>
      </w:pPr>
      <w:r>
        <w:t xml:space="preserve">When tested for 500 h in accordance with ZWS 469, the paint, applied by doctor blade with a 100 </w:t>
      </w:r>
      <w:proofErr w:type="spellStart"/>
      <w:r>
        <w:t>μm</w:t>
      </w:r>
      <w:proofErr w:type="spellEnd"/>
      <w:r>
        <w:t xml:space="preserve"> gap and dried in a horizontal position and aged for 72 h shall: </w:t>
      </w:r>
    </w:p>
    <w:p w14:paraId="22268731" w14:textId="77777777" w:rsidR="00407997" w:rsidRDefault="003533A2">
      <w:pPr>
        <w:spacing w:after="0" w:line="259" w:lineRule="auto"/>
        <w:ind w:left="0" w:firstLine="0"/>
        <w:jc w:val="left"/>
      </w:pPr>
      <w:r>
        <w:t xml:space="preserve"> </w:t>
      </w:r>
    </w:p>
    <w:p w14:paraId="3B1D3140" w14:textId="77777777" w:rsidR="00407997" w:rsidRDefault="003533A2" w:rsidP="00B46E19">
      <w:pPr>
        <w:numPr>
          <w:ilvl w:val="0"/>
          <w:numId w:val="2"/>
        </w:numPr>
        <w:tabs>
          <w:tab w:val="left" w:pos="1560"/>
        </w:tabs>
        <w:ind w:left="1560" w:hanging="426"/>
      </w:pPr>
      <w:r>
        <w:t xml:space="preserve">show no more chalking than No. 2 when tested in accordance with ASTM D </w:t>
      </w:r>
      <w:proofErr w:type="gramStart"/>
      <w:r>
        <w:t>659;</w:t>
      </w:r>
      <w:proofErr w:type="gramEnd"/>
      <w:r>
        <w:t xml:space="preserve"> </w:t>
      </w:r>
    </w:p>
    <w:p w14:paraId="69F744E8" w14:textId="77777777" w:rsidR="00407997" w:rsidRDefault="003533A2" w:rsidP="00B46E19">
      <w:pPr>
        <w:tabs>
          <w:tab w:val="left" w:pos="1560"/>
        </w:tabs>
        <w:spacing w:after="0" w:line="259" w:lineRule="auto"/>
        <w:ind w:left="1560" w:hanging="426"/>
        <w:jc w:val="left"/>
      </w:pPr>
      <w:r>
        <w:t xml:space="preserve"> </w:t>
      </w:r>
    </w:p>
    <w:p w14:paraId="4E1B5E42" w14:textId="77777777" w:rsidR="00407997" w:rsidRDefault="003533A2" w:rsidP="00B46E19">
      <w:pPr>
        <w:numPr>
          <w:ilvl w:val="0"/>
          <w:numId w:val="2"/>
        </w:numPr>
        <w:tabs>
          <w:tab w:val="left" w:pos="1560"/>
        </w:tabs>
        <w:ind w:left="1560" w:hanging="426"/>
      </w:pPr>
      <w:r>
        <w:t xml:space="preserve">show no checking, cracking, blistering or </w:t>
      </w:r>
      <w:proofErr w:type="gramStart"/>
      <w:r>
        <w:t>flaking;</w:t>
      </w:r>
      <w:proofErr w:type="gramEnd"/>
      <w:r>
        <w:t xml:space="preserve"> </w:t>
      </w:r>
    </w:p>
    <w:p w14:paraId="0AFBEBFD" w14:textId="77777777" w:rsidR="00407997" w:rsidRDefault="003533A2" w:rsidP="00B46E19">
      <w:pPr>
        <w:tabs>
          <w:tab w:val="left" w:pos="1560"/>
        </w:tabs>
        <w:spacing w:after="0" w:line="259" w:lineRule="auto"/>
        <w:ind w:left="1560" w:hanging="426"/>
        <w:jc w:val="left"/>
      </w:pPr>
      <w:r>
        <w:t xml:space="preserve"> </w:t>
      </w:r>
    </w:p>
    <w:p w14:paraId="7D98EC7F" w14:textId="77777777" w:rsidR="00407997" w:rsidRDefault="003533A2" w:rsidP="00B46E19">
      <w:pPr>
        <w:numPr>
          <w:ilvl w:val="0"/>
          <w:numId w:val="2"/>
        </w:numPr>
        <w:tabs>
          <w:tab w:val="left" w:pos="1560"/>
        </w:tabs>
        <w:ind w:left="1560" w:hanging="426"/>
      </w:pPr>
      <w:r>
        <w:t xml:space="preserve">have a 60° specular gloss of less than 40; and </w:t>
      </w:r>
    </w:p>
    <w:p w14:paraId="6EB5CF0D" w14:textId="77777777" w:rsidR="00407997" w:rsidRDefault="003533A2" w:rsidP="00B46E19">
      <w:pPr>
        <w:tabs>
          <w:tab w:val="left" w:pos="1560"/>
        </w:tabs>
        <w:spacing w:after="0" w:line="259" w:lineRule="auto"/>
        <w:ind w:left="1560" w:hanging="426"/>
        <w:jc w:val="left"/>
      </w:pPr>
      <w:r>
        <w:t xml:space="preserve"> </w:t>
      </w:r>
    </w:p>
    <w:p w14:paraId="4FD51CEF" w14:textId="77777777" w:rsidR="00407997" w:rsidRDefault="003533A2" w:rsidP="00B46E19">
      <w:pPr>
        <w:numPr>
          <w:ilvl w:val="0"/>
          <w:numId w:val="2"/>
        </w:numPr>
        <w:tabs>
          <w:tab w:val="left" w:pos="1560"/>
        </w:tabs>
        <w:ind w:left="1560" w:hanging="426"/>
      </w:pPr>
      <w:r>
        <w:t xml:space="preserve">have a colour change rating lower than the appropriate value given below: </w:t>
      </w:r>
    </w:p>
    <w:p w14:paraId="3DC3D65D" w14:textId="77777777" w:rsidR="00407997" w:rsidRDefault="003533A2">
      <w:pPr>
        <w:spacing w:after="0" w:line="259" w:lineRule="auto"/>
        <w:ind w:left="0" w:firstLine="0"/>
        <w:jc w:val="left"/>
      </w:pPr>
      <w:r>
        <w:t xml:space="preserve"> </w:t>
      </w:r>
    </w:p>
    <w:p w14:paraId="1D0389F3" w14:textId="77777777" w:rsidR="00407997" w:rsidRDefault="003533A2" w:rsidP="00B46E19">
      <w:pPr>
        <w:tabs>
          <w:tab w:val="left" w:pos="1134"/>
        </w:tabs>
        <w:ind w:left="0" w:firstLine="1134"/>
        <w:jc w:val="left"/>
      </w:pPr>
      <w:r>
        <w:t xml:space="preserve">All colours except yellow and orange </w:t>
      </w:r>
      <w:r>
        <w:tab/>
        <w:t xml:space="preserve">6 </w:t>
      </w:r>
    </w:p>
    <w:p w14:paraId="2BCFF2CA" w14:textId="77777777" w:rsidR="00407997" w:rsidRDefault="003533A2" w:rsidP="00B46E19">
      <w:pPr>
        <w:tabs>
          <w:tab w:val="left" w:pos="1134"/>
        </w:tabs>
        <w:spacing w:after="0" w:line="259" w:lineRule="auto"/>
        <w:ind w:left="1800" w:firstLine="1134"/>
        <w:jc w:val="left"/>
      </w:pPr>
      <w:r>
        <w:t xml:space="preserve"> </w:t>
      </w:r>
    </w:p>
    <w:p w14:paraId="63A1FC1C" w14:textId="77777777" w:rsidR="00407997" w:rsidRDefault="003533A2" w:rsidP="00B46E19">
      <w:pPr>
        <w:tabs>
          <w:tab w:val="left" w:pos="1134"/>
          <w:tab w:val="center" w:pos="2712"/>
          <w:tab w:val="center" w:pos="4321"/>
          <w:tab w:val="center" w:pos="5041"/>
        </w:tabs>
        <w:ind w:left="0" w:firstLine="1134"/>
        <w:jc w:val="left"/>
      </w:pPr>
      <w:r>
        <w:t xml:space="preserve">Yellow and orange </w:t>
      </w:r>
      <w:r>
        <w:tab/>
        <w:t xml:space="preserve"> </w:t>
      </w:r>
      <w:r>
        <w:tab/>
        <w:t xml:space="preserve">4 </w:t>
      </w:r>
    </w:p>
    <w:p w14:paraId="58519802" w14:textId="77777777" w:rsidR="00407997" w:rsidRDefault="003533A2" w:rsidP="00E63E1F">
      <w:pPr>
        <w:spacing w:after="0" w:line="259" w:lineRule="auto"/>
        <w:ind w:left="0" w:firstLine="0"/>
        <w:jc w:val="left"/>
      </w:pPr>
      <w:r>
        <w:t xml:space="preserve">  </w:t>
      </w:r>
      <w:r>
        <w:tab/>
        <w:t xml:space="preserve"> (Based on a 0 to 10 rating with 10 showing no defects). </w:t>
      </w:r>
    </w:p>
    <w:p w14:paraId="4D417CC3" w14:textId="77777777" w:rsidR="00407997" w:rsidRDefault="003533A2">
      <w:pPr>
        <w:spacing w:after="0" w:line="259" w:lineRule="auto"/>
        <w:ind w:left="0" w:firstLine="0"/>
        <w:jc w:val="left"/>
      </w:pPr>
      <w:r>
        <w:t xml:space="preserve">  </w:t>
      </w:r>
    </w:p>
    <w:p w14:paraId="645C1E3A" w14:textId="77777777" w:rsidR="00407997" w:rsidRPr="00B46E19" w:rsidRDefault="00B46E19" w:rsidP="00B46E19">
      <w:pPr>
        <w:pStyle w:val="Heading1"/>
        <w:ind w:left="1134" w:hanging="1149"/>
        <w:rPr>
          <w:b/>
          <w:bCs/>
          <w:sz w:val="28"/>
          <w:szCs w:val="28"/>
          <w:u w:val="none"/>
        </w:rPr>
      </w:pPr>
      <w:bookmarkStart w:id="11" w:name="_Toc20739"/>
      <w:r w:rsidRPr="00B46E19">
        <w:rPr>
          <w:b/>
          <w:bCs/>
          <w:sz w:val="28"/>
          <w:szCs w:val="28"/>
          <w:u w:val="none"/>
        </w:rPr>
        <w:t xml:space="preserve">Odour </w:t>
      </w:r>
      <w:bookmarkEnd w:id="11"/>
    </w:p>
    <w:p w14:paraId="3D008BA9" w14:textId="77777777" w:rsidR="00407997" w:rsidRDefault="003533A2">
      <w:pPr>
        <w:spacing w:after="0" w:line="259" w:lineRule="auto"/>
        <w:ind w:left="1440" w:firstLine="0"/>
        <w:jc w:val="left"/>
      </w:pPr>
      <w:r>
        <w:t xml:space="preserve"> </w:t>
      </w:r>
    </w:p>
    <w:p w14:paraId="58FA9E25" w14:textId="77777777" w:rsidR="00407997" w:rsidRDefault="003533A2" w:rsidP="00B46E19">
      <w:pPr>
        <w:ind w:left="1134" w:firstLine="0"/>
      </w:pPr>
      <w:r>
        <w:t xml:space="preserve">The odour of the paint in the container and during and after application, shall not be abnormally pungent, offensive or disagreeable. </w:t>
      </w:r>
    </w:p>
    <w:p w14:paraId="2191E3C9" w14:textId="77777777" w:rsidR="00407997" w:rsidRDefault="003533A2">
      <w:pPr>
        <w:spacing w:after="0" w:line="259" w:lineRule="auto"/>
        <w:ind w:left="1440" w:firstLine="0"/>
        <w:jc w:val="left"/>
      </w:pPr>
      <w:r>
        <w:t xml:space="preserve"> </w:t>
      </w:r>
    </w:p>
    <w:p w14:paraId="74DC5089" w14:textId="77777777" w:rsidR="00407997" w:rsidRPr="00B46E19" w:rsidRDefault="00B46E19" w:rsidP="00B46E19">
      <w:pPr>
        <w:pStyle w:val="Heading1"/>
        <w:ind w:left="1134" w:hanging="1149"/>
        <w:rPr>
          <w:b/>
          <w:bCs/>
          <w:sz w:val="28"/>
          <w:szCs w:val="28"/>
          <w:u w:val="none"/>
        </w:rPr>
      </w:pPr>
      <w:bookmarkStart w:id="12" w:name="_Toc20740"/>
      <w:r w:rsidRPr="00B46E19">
        <w:rPr>
          <w:b/>
          <w:bCs/>
          <w:sz w:val="28"/>
          <w:szCs w:val="28"/>
          <w:u w:val="none"/>
        </w:rPr>
        <w:t xml:space="preserve">Hiding Power </w:t>
      </w:r>
      <w:bookmarkEnd w:id="12"/>
    </w:p>
    <w:p w14:paraId="430A92A7" w14:textId="77777777" w:rsidR="00407997" w:rsidRDefault="003533A2">
      <w:pPr>
        <w:spacing w:after="0" w:line="259" w:lineRule="auto"/>
        <w:ind w:left="0" w:firstLine="0"/>
        <w:jc w:val="left"/>
      </w:pPr>
      <w:r>
        <w:t xml:space="preserve"> </w:t>
      </w:r>
    </w:p>
    <w:p w14:paraId="07A8E651" w14:textId="77777777" w:rsidR="00407997" w:rsidRDefault="003533A2" w:rsidP="00B46E19">
      <w:pPr>
        <w:ind w:left="1134" w:firstLine="0"/>
      </w:pPr>
      <w:r>
        <w:t xml:space="preserve">When tested in accordance with ZWS 425, the wet hiding power of the paints of colours given in the Table, using the </w:t>
      </w:r>
      <w:proofErr w:type="spellStart"/>
      <w:r>
        <w:t>Morest</w:t>
      </w:r>
      <w:proofErr w:type="spellEnd"/>
      <w:r>
        <w:t xml:space="preserve"> Chart, shall be not less than those specified in that table. </w:t>
      </w:r>
    </w:p>
    <w:p w14:paraId="75985623" w14:textId="77777777" w:rsidR="00407997" w:rsidRDefault="003533A2">
      <w:pPr>
        <w:spacing w:after="0" w:line="259" w:lineRule="auto"/>
        <w:ind w:left="1440" w:firstLine="0"/>
        <w:jc w:val="left"/>
      </w:pPr>
      <w:r>
        <w:t xml:space="preserve"> </w:t>
      </w:r>
    </w:p>
    <w:p w14:paraId="702D7D10" w14:textId="77777777" w:rsidR="00407997" w:rsidRDefault="003533A2" w:rsidP="00B46E19">
      <w:pPr>
        <w:ind w:left="1134" w:firstLine="0"/>
      </w:pPr>
      <w:r>
        <w:t xml:space="preserve">Paints of other colours shall have wet hiding powers not less than the hiding powers of the colours they most nearly approximate to in the Table. </w:t>
      </w:r>
    </w:p>
    <w:p w14:paraId="1C23D4DD" w14:textId="77777777" w:rsidR="00407997" w:rsidRDefault="003533A2">
      <w:pPr>
        <w:spacing w:after="0" w:line="259" w:lineRule="auto"/>
        <w:ind w:left="1440" w:firstLine="0"/>
        <w:jc w:val="left"/>
      </w:pPr>
      <w:r>
        <w:t xml:space="preserve">  </w:t>
      </w:r>
    </w:p>
    <w:p w14:paraId="25A9D41D" w14:textId="77777777" w:rsidR="00C205D7" w:rsidRDefault="00C205D7">
      <w:pPr>
        <w:spacing w:after="0" w:line="259" w:lineRule="auto"/>
        <w:ind w:left="1440" w:firstLine="0"/>
        <w:jc w:val="left"/>
      </w:pPr>
    </w:p>
    <w:p w14:paraId="7F3B2E5A" w14:textId="77777777" w:rsidR="00C205D7" w:rsidRDefault="00C205D7">
      <w:pPr>
        <w:spacing w:after="0" w:line="259" w:lineRule="auto"/>
        <w:ind w:left="1440" w:firstLine="0"/>
        <w:jc w:val="left"/>
      </w:pPr>
    </w:p>
    <w:p w14:paraId="1C6E4063" w14:textId="77777777" w:rsidR="00C205D7" w:rsidRDefault="00C205D7">
      <w:pPr>
        <w:spacing w:after="0" w:line="259" w:lineRule="auto"/>
        <w:ind w:left="1440" w:firstLine="0"/>
        <w:jc w:val="left"/>
      </w:pPr>
    </w:p>
    <w:p w14:paraId="4CA8DC06" w14:textId="77777777" w:rsidR="00C205D7" w:rsidRDefault="00C205D7">
      <w:pPr>
        <w:spacing w:after="0" w:line="259" w:lineRule="auto"/>
        <w:ind w:left="1440" w:firstLine="0"/>
        <w:jc w:val="left"/>
      </w:pPr>
    </w:p>
    <w:p w14:paraId="050DA5A7" w14:textId="77777777" w:rsidR="00C205D7" w:rsidRDefault="00C205D7">
      <w:pPr>
        <w:spacing w:after="0" w:line="259" w:lineRule="auto"/>
        <w:ind w:left="1440" w:firstLine="0"/>
        <w:jc w:val="left"/>
      </w:pPr>
    </w:p>
    <w:p w14:paraId="7798B87A" w14:textId="77777777" w:rsidR="00C205D7" w:rsidRDefault="00C205D7">
      <w:pPr>
        <w:spacing w:after="0" w:line="259" w:lineRule="auto"/>
        <w:ind w:left="1440" w:firstLine="0"/>
        <w:jc w:val="left"/>
      </w:pPr>
    </w:p>
    <w:p w14:paraId="38EA2518" w14:textId="77777777" w:rsidR="00C205D7" w:rsidRDefault="00C205D7">
      <w:pPr>
        <w:spacing w:after="0" w:line="259" w:lineRule="auto"/>
        <w:ind w:left="1440" w:firstLine="0"/>
        <w:jc w:val="left"/>
      </w:pPr>
    </w:p>
    <w:p w14:paraId="099DDE77" w14:textId="77777777" w:rsidR="00C205D7" w:rsidRDefault="00C205D7">
      <w:pPr>
        <w:spacing w:after="0" w:line="259" w:lineRule="auto"/>
        <w:ind w:left="1440" w:firstLine="0"/>
        <w:jc w:val="left"/>
      </w:pPr>
    </w:p>
    <w:p w14:paraId="086C3F6B" w14:textId="77777777" w:rsidR="00C205D7" w:rsidRDefault="00C205D7">
      <w:pPr>
        <w:spacing w:after="0" w:line="259" w:lineRule="auto"/>
        <w:ind w:left="1440" w:firstLine="0"/>
        <w:jc w:val="left"/>
      </w:pPr>
    </w:p>
    <w:p w14:paraId="3BC9AA96" w14:textId="77777777" w:rsidR="00C205D7" w:rsidRDefault="00C205D7">
      <w:pPr>
        <w:spacing w:after="0" w:line="259" w:lineRule="auto"/>
        <w:ind w:left="1440" w:firstLine="0"/>
        <w:jc w:val="left"/>
      </w:pPr>
    </w:p>
    <w:p w14:paraId="42A2179B" w14:textId="77777777" w:rsidR="00C205D7" w:rsidRDefault="00C205D7">
      <w:pPr>
        <w:spacing w:after="0" w:line="259" w:lineRule="auto"/>
        <w:ind w:left="1440" w:firstLine="0"/>
        <w:jc w:val="left"/>
      </w:pPr>
    </w:p>
    <w:p w14:paraId="5F706A5A" w14:textId="77777777" w:rsidR="00407997" w:rsidRPr="00B46E19" w:rsidRDefault="003533A2" w:rsidP="00B46E19">
      <w:pPr>
        <w:spacing w:after="0" w:line="259" w:lineRule="auto"/>
        <w:ind w:left="1440" w:firstLine="0"/>
        <w:jc w:val="left"/>
        <w:rPr>
          <w:b/>
          <w:bCs/>
        </w:rPr>
      </w:pPr>
      <w:r>
        <w:lastRenderedPageBreak/>
        <w:t xml:space="preserve"> </w:t>
      </w:r>
      <w:r w:rsidR="00B46E19" w:rsidRPr="00B46E19">
        <w:rPr>
          <w:b/>
          <w:bCs/>
        </w:rPr>
        <w:t xml:space="preserve">Table – Hiding Power </w:t>
      </w:r>
    </w:p>
    <w:p w14:paraId="76ACDEC0" w14:textId="77777777" w:rsidR="00407997" w:rsidRDefault="003533A2">
      <w:pPr>
        <w:spacing w:after="0" w:line="259" w:lineRule="auto"/>
        <w:ind w:left="0" w:firstLine="0"/>
        <w:jc w:val="left"/>
      </w:pPr>
      <w:r>
        <w:t xml:space="preserve"> </w:t>
      </w:r>
    </w:p>
    <w:tbl>
      <w:tblPr>
        <w:tblStyle w:val="TableGrid"/>
        <w:tblW w:w="6828" w:type="dxa"/>
        <w:tblInd w:w="1531" w:type="dxa"/>
        <w:tblCellMar>
          <w:top w:w="6" w:type="dxa"/>
          <w:left w:w="106" w:type="dxa"/>
          <w:bottom w:w="85" w:type="dxa"/>
          <w:right w:w="58" w:type="dxa"/>
        </w:tblCellMar>
        <w:tblLook w:val="04A0" w:firstRow="1" w:lastRow="0" w:firstColumn="1" w:lastColumn="0" w:noHBand="0" w:noVBand="1"/>
      </w:tblPr>
      <w:tblGrid>
        <w:gridCol w:w="2970"/>
        <w:gridCol w:w="1260"/>
        <w:gridCol w:w="2598"/>
      </w:tblGrid>
      <w:tr w:rsidR="00407997" w14:paraId="509C7310" w14:textId="77777777" w:rsidTr="0047000B">
        <w:trPr>
          <w:trHeight w:val="357"/>
        </w:trPr>
        <w:tc>
          <w:tcPr>
            <w:tcW w:w="2970" w:type="dxa"/>
            <w:tcBorders>
              <w:top w:val="single" w:sz="4" w:space="0" w:color="000000"/>
              <w:left w:val="single" w:sz="4" w:space="0" w:color="000000"/>
              <w:bottom w:val="single" w:sz="4" w:space="0" w:color="000000"/>
              <w:right w:val="single" w:sz="4" w:space="0" w:color="000000"/>
            </w:tcBorders>
          </w:tcPr>
          <w:p w14:paraId="60EA66B5" w14:textId="77777777" w:rsidR="00407997" w:rsidRPr="0047000B" w:rsidRDefault="003533A2">
            <w:pPr>
              <w:spacing w:after="0" w:line="259" w:lineRule="auto"/>
              <w:ind w:left="0" w:firstLine="0"/>
              <w:jc w:val="left"/>
              <w:rPr>
                <w:b/>
                <w:bCs/>
              </w:rPr>
            </w:pPr>
            <w:r w:rsidRPr="0047000B">
              <w:rPr>
                <w:b/>
                <w:bCs/>
                <w:sz w:val="22"/>
              </w:rPr>
              <w:t xml:space="preserve">Colour </w:t>
            </w:r>
          </w:p>
        </w:tc>
        <w:tc>
          <w:tcPr>
            <w:tcW w:w="1260" w:type="dxa"/>
            <w:tcBorders>
              <w:top w:val="single" w:sz="4" w:space="0" w:color="000000"/>
              <w:left w:val="single" w:sz="4" w:space="0" w:color="000000"/>
              <w:bottom w:val="single" w:sz="4" w:space="0" w:color="000000"/>
              <w:right w:val="single" w:sz="4" w:space="0" w:color="000000"/>
            </w:tcBorders>
          </w:tcPr>
          <w:p w14:paraId="1B730A71" w14:textId="77777777" w:rsidR="00407997" w:rsidRPr="0047000B" w:rsidRDefault="003533A2">
            <w:pPr>
              <w:spacing w:after="0" w:line="259" w:lineRule="auto"/>
              <w:ind w:left="2" w:firstLine="0"/>
              <w:jc w:val="left"/>
              <w:rPr>
                <w:b/>
                <w:bCs/>
              </w:rPr>
            </w:pPr>
            <w:r w:rsidRPr="0047000B">
              <w:rPr>
                <w:b/>
                <w:bCs/>
                <w:sz w:val="22"/>
              </w:rPr>
              <w:t xml:space="preserve">Reflectance </w:t>
            </w:r>
          </w:p>
        </w:tc>
        <w:tc>
          <w:tcPr>
            <w:tcW w:w="2598" w:type="dxa"/>
            <w:tcBorders>
              <w:top w:val="single" w:sz="4" w:space="0" w:color="000000"/>
              <w:left w:val="single" w:sz="4" w:space="0" w:color="000000"/>
              <w:bottom w:val="single" w:sz="4" w:space="0" w:color="000000"/>
              <w:right w:val="single" w:sz="4" w:space="0" w:color="000000"/>
            </w:tcBorders>
          </w:tcPr>
          <w:p w14:paraId="27645EFA" w14:textId="77777777" w:rsidR="00407997" w:rsidRPr="0047000B" w:rsidRDefault="003533A2">
            <w:pPr>
              <w:spacing w:after="0" w:line="259" w:lineRule="auto"/>
              <w:ind w:left="2" w:firstLine="0"/>
              <w:jc w:val="left"/>
              <w:rPr>
                <w:b/>
                <w:bCs/>
              </w:rPr>
            </w:pPr>
            <w:r w:rsidRPr="0047000B">
              <w:rPr>
                <w:b/>
                <w:bCs/>
                <w:sz w:val="22"/>
              </w:rPr>
              <w:t xml:space="preserve">Min. </w:t>
            </w:r>
            <w:proofErr w:type="gramStart"/>
            <w:r w:rsidRPr="0047000B">
              <w:rPr>
                <w:b/>
                <w:bCs/>
                <w:sz w:val="22"/>
              </w:rPr>
              <w:t>Wet  Hiding</w:t>
            </w:r>
            <w:proofErr w:type="gramEnd"/>
            <w:r w:rsidRPr="0047000B">
              <w:rPr>
                <w:b/>
                <w:bCs/>
                <w:sz w:val="22"/>
              </w:rPr>
              <w:t xml:space="preserve"> Power </w:t>
            </w:r>
          </w:p>
        </w:tc>
      </w:tr>
      <w:tr w:rsidR="00407997" w14:paraId="70E9A3B0" w14:textId="77777777" w:rsidTr="0047000B">
        <w:trPr>
          <w:trHeight w:val="1022"/>
        </w:trPr>
        <w:tc>
          <w:tcPr>
            <w:tcW w:w="2970" w:type="dxa"/>
            <w:tcBorders>
              <w:top w:val="single" w:sz="4" w:space="0" w:color="000000"/>
              <w:left w:val="single" w:sz="4" w:space="0" w:color="000000"/>
              <w:bottom w:val="single" w:sz="4" w:space="0" w:color="000000"/>
              <w:right w:val="single" w:sz="4" w:space="0" w:color="000000"/>
            </w:tcBorders>
          </w:tcPr>
          <w:p w14:paraId="1CF70947" w14:textId="77777777" w:rsidR="00407997" w:rsidRDefault="003533A2">
            <w:pPr>
              <w:spacing w:after="0" w:line="259" w:lineRule="auto"/>
              <w:ind w:left="0" w:firstLine="0"/>
              <w:jc w:val="left"/>
            </w:pPr>
            <w:r>
              <w:rPr>
                <w:sz w:val="22"/>
              </w:rPr>
              <w:t xml:space="preserve"> </w:t>
            </w:r>
          </w:p>
          <w:p w14:paraId="4C2BA1D0" w14:textId="77777777" w:rsidR="00407997" w:rsidRDefault="003533A2">
            <w:pPr>
              <w:spacing w:after="0" w:line="259" w:lineRule="auto"/>
              <w:ind w:left="0" w:firstLine="0"/>
              <w:jc w:val="left"/>
            </w:pPr>
            <w:r>
              <w:rPr>
                <w:sz w:val="22"/>
              </w:rPr>
              <w:t xml:space="preserve"> </w:t>
            </w:r>
          </w:p>
          <w:p w14:paraId="40EB8B2B" w14:textId="77777777" w:rsidR="00407997" w:rsidRDefault="003533A2">
            <w:pPr>
              <w:spacing w:after="0" w:line="259" w:lineRule="auto"/>
              <w:ind w:left="0" w:firstLine="0"/>
              <w:jc w:val="left"/>
            </w:pPr>
            <w:r>
              <w:rPr>
                <w:sz w:val="22"/>
              </w:rPr>
              <w:t xml:space="preserve">White </w:t>
            </w:r>
          </w:p>
          <w:p w14:paraId="2746CBF6" w14:textId="77777777" w:rsidR="00407997" w:rsidRDefault="003533A2">
            <w:pPr>
              <w:spacing w:after="0" w:line="259" w:lineRule="auto"/>
              <w:ind w:left="0" w:firstLine="0"/>
              <w:jc w:val="left"/>
            </w:pPr>
            <w:r>
              <w:rPr>
                <w:sz w:val="22"/>
              </w:rPr>
              <w:t xml:space="preserve">Black </w:t>
            </w:r>
          </w:p>
        </w:tc>
        <w:tc>
          <w:tcPr>
            <w:tcW w:w="1260" w:type="dxa"/>
            <w:tcBorders>
              <w:top w:val="single" w:sz="4" w:space="0" w:color="000000"/>
              <w:left w:val="single" w:sz="4" w:space="0" w:color="000000"/>
              <w:bottom w:val="single" w:sz="4" w:space="0" w:color="000000"/>
              <w:right w:val="single" w:sz="4" w:space="0" w:color="000000"/>
            </w:tcBorders>
          </w:tcPr>
          <w:p w14:paraId="620B5FF3" w14:textId="77777777" w:rsidR="00407997" w:rsidRDefault="003533A2">
            <w:pPr>
              <w:spacing w:after="0" w:line="259" w:lineRule="auto"/>
              <w:ind w:left="0" w:right="49" w:firstLine="0"/>
              <w:jc w:val="center"/>
            </w:pPr>
            <w:r>
              <w:rPr>
                <w:sz w:val="22"/>
              </w:rPr>
              <w:t xml:space="preserve">% </w:t>
            </w:r>
          </w:p>
          <w:p w14:paraId="696CE755" w14:textId="77777777" w:rsidR="00407997" w:rsidRDefault="003533A2">
            <w:pPr>
              <w:spacing w:after="0" w:line="259" w:lineRule="auto"/>
              <w:ind w:left="4" w:firstLine="0"/>
              <w:jc w:val="center"/>
            </w:pPr>
            <w:r>
              <w:rPr>
                <w:sz w:val="22"/>
              </w:rPr>
              <w:t xml:space="preserve"> </w:t>
            </w:r>
          </w:p>
          <w:p w14:paraId="11F3A3F7" w14:textId="77777777" w:rsidR="00407997" w:rsidRDefault="003533A2">
            <w:pPr>
              <w:spacing w:after="0" w:line="259" w:lineRule="auto"/>
              <w:ind w:left="0" w:right="49" w:firstLine="0"/>
              <w:jc w:val="center"/>
            </w:pPr>
            <w:r>
              <w:rPr>
                <w:sz w:val="22"/>
              </w:rPr>
              <w:t xml:space="preserve">&gt; 80 </w:t>
            </w:r>
          </w:p>
          <w:p w14:paraId="4AE5E66A" w14:textId="77777777" w:rsidR="00407997" w:rsidRDefault="003533A2">
            <w:pPr>
              <w:spacing w:after="0" w:line="259" w:lineRule="auto"/>
              <w:ind w:left="0" w:right="47" w:firstLine="0"/>
              <w:jc w:val="center"/>
            </w:pPr>
            <w:r>
              <w:rPr>
                <w:sz w:val="22"/>
              </w:rPr>
              <w:t xml:space="preserve">Nil </w:t>
            </w:r>
          </w:p>
        </w:tc>
        <w:tc>
          <w:tcPr>
            <w:tcW w:w="2598" w:type="dxa"/>
            <w:tcBorders>
              <w:top w:val="single" w:sz="4" w:space="0" w:color="000000"/>
              <w:left w:val="single" w:sz="4" w:space="0" w:color="000000"/>
              <w:bottom w:val="single" w:sz="4" w:space="0" w:color="000000"/>
              <w:right w:val="single" w:sz="4" w:space="0" w:color="000000"/>
            </w:tcBorders>
          </w:tcPr>
          <w:p w14:paraId="70C5465F" w14:textId="77777777" w:rsidR="00407997" w:rsidRDefault="003533A2">
            <w:pPr>
              <w:spacing w:after="14" w:line="259" w:lineRule="auto"/>
              <w:ind w:left="0" w:right="51" w:firstLine="0"/>
              <w:jc w:val="center"/>
            </w:pPr>
            <w:r>
              <w:rPr>
                <w:sz w:val="22"/>
              </w:rPr>
              <w:t>m</w:t>
            </w:r>
            <w:r>
              <w:rPr>
                <w:sz w:val="22"/>
                <w:vertAlign w:val="superscript"/>
              </w:rPr>
              <w:t>2</w:t>
            </w:r>
            <w:r>
              <w:rPr>
                <w:sz w:val="22"/>
              </w:rPr>
              <w:t xml:space="preserve">/l </w:t>
            </w:r>
          </w:p>
          <w:p w14:paraId="5B29B0DB" w14:textId="77777777" w:rsidR="00407997" w:rsidRDefault="003533A2">
            <w:pPr>
              <w:spacing w:after="0" w:line="259" w:lineRule="auto"/>
              <w:ind w:left="7" w:firstLine="0"/>
              <w:jc w:val="center"/>
            </w:pPr>
            <w:r>
              <w:rPr>
                <w:sz w:val="22"/>
              </w:rPr>
              <w:t xml:space="preserve"> </w:t>
            </w:r>
          </w:p>
          <w:p w14:paraId="6972B59F" w14:textId="77777777" w:rsidR="00407997" w:rsidRDefault="003533A2">
            <w:pPr>
              <w:spacing w:after="0" w:line="259" w:lineRule="auto"/>
              <w:ind w:left="0" w:right="50" w:firstLine="0"/>
              <w:jc w:val="center"/>
            </w:pPr>
            <w:r>
              <w:rPr>
                <w:sz w:val="22"/>
              </w:rPr>
              <w:t xml:space="preserve">8,0 </w:t>
            </w:r>
          </w:p>
          <w:p w14:paraId="70AE7C76" w14:textId="77777777" w:rsidR="00407997" w:rsidRDefault="003533A2">
            <w:pPr>
              <w:spacing w:after="0" w:line="259" w:lineRule="auto"/>
              <w:ind w:left="0" w:right="46" w:firstLine="0"/>
              <w:jc w:val="center"/>
            </w:pPr>
            <w:r>
              <w:rPr>
                <w:sz w:val="22"/>
              </w:rPr>
              <w:t xml:space="preserve">25,0 </w:t>
            </w:r>
          </w:p>
        </w:tc>
      </w:tr>
      <w:tr w:rsidR="00407997" w14:paraId="713756EF" w14:textId="77777777" w:rsidTr="0047000B">
        <w:trPr>
          <w:trHeight w:val="768"/>
        </w:trPr>
        <w:tc>
          <w:tcPr>
            <w:tcW w:w="2970" w:type="dxa"/>
            <w:tcBorders>
              <w:top w:val="single" w:sz="4" w:space="0" w:color="000000"/>
              <w:left w:val="single" w:sz="4" w:space="0" w:color="000000"/>
              <w:bottom w:val="single" w:sz="4" w:space="0" w:color="000000"/>
              <w:right w:val="single" w:sz="4" w:space="0" w:color="000000"/>
            </w:tcBorders>
          </w:tcPr>
          <w:p w14:paraId="4E399BA3" w14:textId="77777777" w:rsidR="00407997" w:rsidRPr="00E63E1F" w:rsidRDefault="003533A2">
            <w:pPr>
              <w:spacing w:after="0" w:line="259" w:lineRule="auto"/>
              <w:ind w:left="0" w:firstLine="0"/>
              <w:jc w:val="left"/>
              <w:rPr>
                <w:b/>
                <w:bCs/>
              </w:rPr>
            </w:pPr>
            <w:r w:rsidRPr="00E63E1F">
              <w:rPr>
                <w:b/>
                <w:bCs/>
                <w:sz w:val="22"/>
              </w:rPr>
              <w:t xml:space="preserve">Pastels </w:t>
            </w:r>
          </w:p>
          <w:p w14:paraId="13148A12" w14:textId="77777777" w:rsidR="00407997" w:rsidRDefault="003533A2">
            <w:pPr>
              <w:spacing w:after="0" w:line="259" w:lineRule="auto"/>
              <w:ind w:left="0" w:right="497" w:firstLine="0"/>
              <w:jc w:val="left"/>
            </w:pPr>
            <w:r>
              <w:rPr>
                <w:sz w:val="22"/>
              </w:rPr>
              <w:t xml:space="preserve">Blue, Green, Grey Cream, Pink </w:t>
            </w:r>
          </w:p>
        </w:tc>
        <w:tc>
          <w:tcPr>
            <w:tcW w:w="1260" w:type="dxa"/>
            <w:tcBorders>
              <w:top w:val="single" w:sz="4" w:space="0" w:color="000000"/>
              <w:left w:val="single" w:sz="4" w:space="0" w:color="000000"/>
              <w:bottom w:val="single" w:sz="4" w:space="0" w:color="000000"/>
              <w:right w:val="single" w:sz="4" w:space="0" w:color="000000"/>
            </w:tcBorders>
          </w:tcPr>
          <w:p w14:paraId="16017D74" w14:textId="77777777" w:rsidR="00407997" w:rsidRDefault="003533A2">
            <w:pPr>
              <w:spacing w:after="0" w:line="259" w:lineRule="auto"/>
              <w:ind w:left="4" w:firstLine="0"/>
              <w:jc w:val="center"/>
            </w:pPr>
            <w:r>
              <w:rPr>
                <w:sz w:val="22"/>
              </w:rPr>
              <w:t xml:space="preserve"> </w:t>
            </w:r>
          </w:p>
          <w:p w14:paraId="5236855C" w14:textId="77777777" w:rsidR="00407997" w:rsidRDefault="003533A2">
            <w:pPr>
              <w:spacing w:after="0" w:line="259" w:lineRule="auto"/>
              <w:ind w:left="0" w:right="49" w:firstLine="0"/>
              <w:jc w:val="center"/>
            </w:pPr>
            <w:r>
              <w:rPr>
                <w:sz w:val="22"/>
              </w:rPr>
              <w:t xml:space="preserve">&gt; 60 </w:t>
            </w:r>
          </w:p>
        </w:tc>
        <w:tc>
          <w:tcPr>
            <w:tcW w:w="2598" w:type="dxa"/>
            <w:tcBorders>
              <w:top w:val="single" w:sz="4" w:space="0" w:color="000000"/>
              <w:left w:val="single" w:sz="4" w:space="0" w:color="000000"/>
              <w:bottom w:val="single" w:sz="4" w:space="0" w:color="000000"/>
              <w:right w:val="single" w:sz="4" w:space="0" w:color="000000"/>
            </w:tcBorders>
          </w:tcPr>
          <w:p w14:paraId="10A6F96F" w14:textId="77777777" w:rsidR="00407997" w:rsidRDefault="003533A2">
            <w:pPr>
              <w:spacing w:after="0" w:line="259" w:lineRule="auto"/>
              <w:ind w:left="7" w:firstLine="0"/>
              <w:jc w:val="center"/>
            </w:pPr>
            <w:r>
              <w:rPr>
                <w:sz w:val="22"/>
              </w:rPr>
              <w:t xml:space="preserve"> </w:t>
            </w:r>
          </w:p>
          <w:p w14:paraId="70BBD716" w14:textId="77777777" w:rsidR="00407997" w:rsidRDefault="003533A2">
            <w:pPr>
              <w:spacing w:after="0" w:line="259" w:lineRule="auto"/>
              <w:ind w:left="0" w:right="46" w:firstLine="0"/>
              <w:jc w:val="center"/>
            </w:pPr>
            <w:r>
              <w:rPr>
                <w:sz w:val="22"/>
              </w:rPr>
              <w:t xml:space="preserve">10,00 </w:t>
            </w:r>
          </w:p>
        </w:tc>
      </w:tr>
      <w:tr w:rsidR="00407997" w14:paraId="02326DBA" w14:textId="77777777" w:rsidTr="0047000B">
        <w:trPr>
          <w:trHeight w:val="771"/>
        </w:trPr>
        <w:tc>
          <w:tcPr>
            <w:tcW w:w="2970" w:type="dxa"/>
            <w:tcBorders>
              <w:top w:val="single" w:sz="4" w:space="0" w:color="000000"/>
              <w:left w:val="single" w:sz="4" w:space="0" w:color="000000"/>
              <w:bottom w:val="single" w:sz="4" w:space="0" w:color="000000"/>
              <w:right w:val="single" w:sz="4" w:space="0" w:color="000000"/>
            </w:tcBorders>
          </w:tcPr>
          <w:p w14:paraId="730EF70C" w14:textId="77777777" w:rsidR="00407997" w:rsidRPr="00E63E1F" w:rsidRDefault="003533A2">
            <w:pPr>
              <w:spacing w:after="0" w:line="259" w:lineRule="auto"/>
              <w:ind w:left="0" w:firstLine="0"/>
              <w:jc w:val="left"/>
              <w:rPr>
                <w:b/>
                <w:bCs/>
              </w:rPr>
            </w:pPr>
            <w:r w:rsidRPr="00E63E1F">
              <w:rPr>
                <w:b/>
                <w:bCs/>
                <w:sz w:val="22"/>
              </w:rPr>
              <w:t xml:space="preserve">Light – Medium Colours </w:t>
            </w:r>
          </w:p>
          <w:p w14:paraId="20287AAD" w14:textId="77777777" w:rsidR="00407997" w:rsidRDefault="003533A2">
            <w:pPr>
              <w:spacing w:after="0" w:line="259" w:lineRule="auto"/>
              <w:ind w:left="0" w:firstLine="0"/>
              <w:jc w:val="left"/>
            </w:pPr>
            <w:r>
              <w:rPr>
                <w:sz w:val="22"/>
              </w:rPr>
              <w:t xml:space="preserve">Blue, Green, Grey </w:t>
            </w:r>
          </w:p>
          <w:p w14:paraId="4BF7074E" w14:textId="77777777" w:rsidR="00407997" w:rsidRDefault="003533A2">
            <w:pPr>
              <w:spacing w:after="0" w:line="259" w:lineRule="auto"/>
              <w:ind w:left="0" w:firstLine="0"/>
              <w:jc w:val="left"/>
            </w:pPr>
            <w:r>
              <w:rPr>
                <w:sz w:val="22"/>
              </w:rPr>
              <w:t xml:space="preserve">Cream, Beige, Tones and Pink </w:t>
            </w:r>
          </w:p>
        </w:tc>
        <w:tc>
          <w:tcPr>
            <w:tcW w:w="1260" w:type="dxa"/>
            <w:tcBorders>
              <w:top w:val="single" w:sz="4" w:space="0" w:color="000000"/>
              <w:left w:val="single" w:sz="4" w:space="0" w:color="000000"/>
              <w:bottom w:val="single" w:sz="4" w:space="0" w:color="000000"/>
              <w:right w:val="single" w:sz="4" w:space="0" w:color="000000"/>
            </w:tcBorders>
          </w:tcPr>
          <w:p w14:paraId="5EE0079D" w14:textId="77777777" w:rsidR="00407997" w:rsidRDefault="003533A2">
            <w:pPr>
              <w:spacing w:after="0" w:line="259" w:lineRule="auto"/>
              <w:ind w:left="4" w:firstLine="0"/>
              <w:jc w:val="center"/>
            </w:pPr>
            <w:r>
              <w:rPr>
                <w:sz w:val="22"/>
              </w:rPr>
              <w:t xml:space="preserve"> </w:t>
            </w:r>
          </w:p>
          <w:p w14:paraId="5390E86D" w14:textId="77777777" w:rsidR="00407997" w:rsidRDefault="003533A2">
            <w:pPr>
              <w:spacing w:after="0" w:line="259" w:lineRule="auto"/>
              <w:ind w:left="0" w:right="46" w:firstLine="0"/>
              <w:jc w:val="center"/>
            </w:pPr>
            <w:r>
              <w:rPr>
                <w:sz w:val="22"/>
              </w:rPr>
              <w:t xml:space="preserve">15 – 60 </w:t>
            </w:r>
          </w:p>
        </w:tc>
        <w:tc>
          <w:tcPr>
            <w:tcW w:w="2598" w:type="dxa"/>
            <w:tcBorders>
              <w:top w:val="single" w:sz="4" w:space="0" w:color="000000"/>
              <w:left w:val="single" w:sz="4" w:space="0" w:color="000000"/>
              <w:bottom w:val="single" w:sz="4" w:space="0" w:color="000000"/>
              <w:right w:val="single" w:sz="4" w:space="0" w:color="000000"/>
            </w:tcBorders>
          </w:tcPr>
          <w:p w14:paraId="793187FE" w14:textId="77777777" w:rsidR="00407997" w:rsidRDefault="003533A2">
            <w:pPr>
              <w:spacing w:after="0" w:line="259" w:lineRule="auto"/>
              <w:ind w:left="7" w:firstLine="0"/>
              <w:jc w:val="center"/>
            </w:pPr>
            <w:r>
              <w:rPr>
                <w:sz w:val="22"/>
              </w:rPr>
              <w:t xml:space="preserve"> </w:t>
            </w:r>
          </w:p>
          <w:p w14:paraId="7C3B18C6" w14:textId="77777777" w:rsidR="00407997" w:rsidRDefault="003533A2">
            <w:pPr>
              <w:spacing w:after="0" w:line="259" w:lineRule="auto"/>
              <w:ind w:left="0" w:right="46" w:firstLine="0"/>
              <w:jc w:val="center"/>
            </w:pPr>
            <w:r>
              <w:rPr>
                <w:sz w:val="22"/>
              </w:rPr>
              <w:t xml:space="preserve">12,0 </w:t>
            </w:r>
          </w:p>
        </w:tc>
      </w:tr>
      <w:tr w:rsidR="00407997" w14:paraId="4BE9D2B7" w14:textId="77777777" w:rsidTr="0047000B">
        <w:trPr>
          <w:trHeight w:val="1020"/>
        </w:trPr>
        <w:tc>
          <w:tcPr>
            <w:tcW w:w="2970" w:type="dxa"/>
            <w:tcBorders>
              <w:top w:val="single" w:sz="4" w:space="0" w:color="000000"/>
              <w:left w:val="single" w:sz="4" w:space="0" w:color="000000"/>
              <w:bottom w:val="single" w:sz="4" w:space="0" w:color="000000"/>
              <w:right w:val="single" w:sz="4" w:space="0" w:color="000000"/>
            </w:tcBorders>
          </w:tcPr>
          <w:p w14:paraId="63A82D8B" w14:textId="77777777" w:rsidR="00407997" w:rsidRPr="00E63E1F" w:rsidRDefault="003533A2">
            <w:pPr>
              <w:spacing w:after="0" w:line="259" w:lineRule="auto"/>
              <w:ind w:left="0" w:firstLine="0"/>
              <w:jc w:val="left"/>
              <w:rPr>
                <w:b/>
                <w:bCs/>
              </w:rPr>
            </w:pPr>
            <w:r w:rsidRPr="00E63E1F">
              <w:rPr>
                <w:b/>
                <w:bCs/>
                <w:sz w:val="22"/>
              </w:rPr>
              <w:t xml:space="preserve">Dark Colours </w:t>
            </w:r>
          </w:p>
          <w:p w14:paraId="45E81772" w14:textId="77777777" w:rsidR="00407997" w:rsidRDefault="003533A2">
            <w:pPr>
              <w:spacing w:after="0" w:line="259" w:lineRule="auto"/>
              <w:ind w:left="0" w:firstLine="0"/>
              <w:jc w:val="left"/>
            </w:pPr>
            <w:r>
              <w:rPr>
                <w:sz w:val="22"/>
              </w:rPr>
              <w:t xml:space="preserve">Blue, Green, Grey </w:t>
            </w:r>
          </w:p>
          <w:p w14:paraId="73D85B1C" w14:textId="77777777" w:rsidR="00407997" w:rsidRDefault="003533A2">
            <w:pPr>
              <w:spacing w:after="0" w:line="259" w:lineRule="auto"/>
              <w:ind w:left="0" w:firstLine="0"/>
              <w:jc w:val="left"/>
            </w:pPr>
            <w:r>
              <w:rPr>
                <w:sz w:val="22"/>
              </w:rPr>
              <w:t xml:space="preserve">Beige, Stone, Brown and Red </w:t>
            </w:r>
          </w:p>
          <w:p w14:paraId="4E2C3430" w14:textId="77777777" w:rsidR="00407997" w:rsidRDefault="003533A2">
            <w:pPr>
              <w:spacing w:after="0" w:line="259" w:lineRule="auto"/>
              <w:ind w:left="0" w:firstLine="0"/>
              <w:jc w:val="left"/>
            </w:pPr>
            <w:r>
              <w:rPr>
                <w:sz w:val="22"/>
              </w:rPr>
              <w:t xml:space="preserve">Oxide </w:t>
            </w:r>
          </w:p>
        </w:tc>
        <w:tc>
          <w:tcPr>
            <w:tcW w:w="1260" w:type="dxa"/>
            <w:tcBorders>
              <w:top w:val="single" w:sz="4" w:space="0" w:color="000000"/>
              <w:left w:val="single" w:sz="4" w:space="0" w:color="000000"/>
              <w:bottom w:val="single" w:sz="4" w:space="0" w:color="000000"/>
              <w:right w:val="single" w:sz="4" w:space="0" w:color="000000"/>
            </w:tcBorders>
          </w:tcPr>
          <w:p w14:paraId="10DAE863" w14:textId="77777777" w:rsidR="00407997" w:rsidRDefault="003533A2">
            <w:pPr>
              <w:spacing w:after="0" w:line="259" w:lineRule="auto"/>
              <w:ind w:left="4" w:firstLine="0"/>
              <w:jc w:val="center"/>
            </w:pPr>
            <w:r>
              <w:rPr>
                <w:sz w:val="22"/>
              </w:rPr>
              <w:t xml:space="preserve"> </w:t>
            </w:r>
          </w:p>
          <w:p w14:paraId="3911D45D" w14:textId="77777777" w:rsidR="00407997" w:rsidRDefault="003533A2">
            <w:pPr>
              <w:spacing w:after="0" w:line="259" w:lineRule="auto"/>
              <w:ind w:left="0" w:right="49" w:firstLine="0"/>
              <w:jc w:val="center"/>
            </w:pPr>
            <w:r>
              <w:rPr>
                <w:sz w:val="22"/>
              </w:rPr>
              <w:t xml:space="preserve">&lt; 15 </w:t>
            </w:r>
          </w:p>
        </w:tc>
        <w:tc>
          <w:tcPr>
            <w:tcW w:w="2598" w:type="dxa"/>
            <w:tcBorders>
              <w:top w:val="single" w:sz="4" w:space="0" w:color="000000"/>
              <w:left w:val="single" w:sz="4" w:space="0" w:color="000000"/>
              <w:bottom w:val="single" w:sz="4" w:space="0" w:color="000000"/>
              <w:right w:val="single" w:sz="4" w:space="0" w:color="000000"/>
            </w:tcBorders>
          </w:tcPr>
          <w:p w14:paraId="7C0CC8AD" w14:textId="77777777" w:rsidR="00407997" w:rsidRDefault="003533A2">
            <w:pPr>
              <w:spacing w:after="0" w:line="259" w:lineRule="auto"/>
              <w:ind w:left="7" w:firstLine="0"/>
              <w:jc w:val="center"/>
            </w:pPr>
            <w:r>
              <w:rPr>
                <w:sz w:val="22"/>
              </w:rPr>
              <w:t xml:space="preserve"> </w:t>
            </w:r>
          </w:p>
          <w:p w14:paraId="117B8D56" w14:textId="77777777" w:rsidR="00407997" w:rsidRDefault="003533A2">
            <w:pPr>
              <w:spacing w:after="0" w:line="259" w:lineRule="auto"/>
              <w:ind w:left="0" w:right="46" w:firstLine="0"/>
              <w:jc w:val="center"/>
            </w:pPr>
            <w:r>
              <w:rPr>
                <w:sz w:val="22"/>
              </w:rPr>
              <w:t xml:space="preserve">15,0 </w:t>
            </w:r>
          </w:p>
        </w:tc>
      </w:tr>
      <w:tr w:rsidR="00407997" w14:paraId="6CFB0D8C" w14:textId="77777777" w:rsidTr="0047000B">
        <w:trPr>
          <w:trHeight w:val="770"/>
        </w:trPr>
        <w:tc>
          <w:tcPr>
            <w:tcW w:w="2970" w:type="dxa"/>
            <w:tcBorders>
              <w:top w:val="single" w:sz="4" w:space="0" w:color="000000"/>
              <w:left w:val="single" w:sz="4" w:space="0" w:color="000000"/>
              <w:bottom w:val="single" w:sz="4" w:space="0" w:color="000000"/>
              <w:right w:val="single" w:sz="4" w:space="0" w:color="000000"/>
            </w:tcBorders>
          </w:tcPr>
          <w:p w14:paraId="64459257" w14:textId="77777777" w:rsidR="00407997" w:rsidRPr="00E63E1F" w:rsidRDefault="003533A2">
            <w:pPr>
              <w:spacing w:after="0" w:line="259" w:lineRule="auto"/>
              <w:ind w:left="0" w:firstLine="0"/>
              <w:jc w:val="left"/>
              <w:rPr>
                <w:b/>
                <w:bCs/>
              </w:rPr>
            </w:pPr>
            <w:r w:rsidRPr="00E63E1F">
              <w:rPr>
                <w:b/>
                <w:bCs/>
                <w:sz w:val="22"/>
              </w:rPr>
              <w:t xml:space="preserve">Yellow and Orange </w:t>
            </w:r>
          </w:p>
          <w:p w14:paraId="5C0C07F8" w14:textId="77777777" w:rsidR="00407997" w:rsidRDefault="003533A2">
            <w:pPr>
              <w:spacing w:after="0" w:line="259" w:lineRule="auto"/>
              <w:ind w:left="0" w:firstLine="0"/>
              <w:jc w:val="left"/>
            </w:pPr>
            <w:r>
              <w:rPr>
                <w:sz w:val="22"/>
              </w:rPr>
              <w:t xml:space="preserve">Pastel, light </w:t>
            </w:r>
          </w:p>
          <w:p w14:paraId="549A924E" w14:textId="77777777" w:rsidR="00407997" w:rsidRDefault="003533A2">
            <w:pPr>
              <w:spacing w:after="0" w:line="259" w:lineRule="auto"/>
              <w:ind w:left="0" w:firstLine="0"/>
              <w:jc w:val="left"/>
            </w:pPr>
            <w:r>
              <w:rPr>
                <w:sz w:val="22"/>
              </w:rPr>
              <w:t xml:space="preserve">Medium, Dark </w:t>
            </w:r>
          </w:p>
        </w:tc>
        <w:tc>
          <w:tcPr>
            <w:tcW w:w="1260" w:type="dxa"/>
            <w:tcBorders>
              <w:top w:val="single" w:sz="4" w:space="0" w:color="000000"/>
              <w:left w:val="single" w:sz="4" w:space="0" w:color="000000"/>
              <w:bottom w:val="single" w:sz="4" w:space="0" w:color="000000"/>
              <w:right w:val="single" w:sz="4" w:space="0" w:color="000000"/>
            </w:tcBorders>
          </w:tcPr>
          <w:p w14:paraId="48EB92AD" w14:textId="77777777" w:rsidR="00407997" w:rsidRDefault="003533A2">
            <w:pPr>
              <w:spacing w:after="0" w:line="259" w:lineRule="auto"/>
              <w:ind w:left="4" w:firstLine="0"/>
              <w:jc w:val="center"/>
            </w:pPr>
            <w:r>
              <w:rPr>
                <w:sz w:val="22"/>
              </w:rPr>
              <w:t xml:space="preserve"> </w:t>
            </w:r>
          </w:p>
          <w:p w14:paraId="1066D69C" w14:textId="77777777" w:rsidR="00407997" w:rsidRDefault="003533A2">
            <w:pPr>
              <w:spacing w:after="0" w:line="259" w:lineRule="auto"/>
              <w:ind w:left="0" w:right="49" w:firstLine="0"/>
              <w:jc w:val="center"/>
            </w:pPr>
            <w:r>
              <w:rPr>
                <w:sz w:val="22"/>
              </w:rPr>
              <w:t xml:space="preserve">&gt; 60 </w:t>
            </w:r>
          </w:p>
          <w:p w14:paraId="5443D764" w14:textId="77777777" w:rsidR="00407997" w:rsidRDefault="003533A2">
            <w:pPr>
              <w:spacing w:after="0" w:line="259" w:lineRule="auto"/>
              <w:ind w:left="0" w:right="49" w:firstLine="0"/>
              <w:jc w:val="center"/>
            </w:pPr>
            <w:r>
              <w:rPr>
                <w:sz w:val="22"/>
              </w:rPr>
              <w:t xml:space="preserve">&lt; 60 </w:t>
            </w:r>
          </w:p>
        </w:tc>
        <w:tc>
          <w:tcPr>
            <w:tcW w:w="2598" w:type="dxa"/>
            <w:tcBorders>
              <w:top w:val="single" w:sz="4" w:space="0" w:color="000000"/>
              <w:left w:val="single" w:sz="4" w:space="0" w:color="000000"/>
              <w:bottom w:val="single" w:sz="4" w:space="0" w:color="000000"/>
              <w:right w:val="single" w:sz="4" w:space="0" w:color="000000"/>
            </w:tcBorders>
          </w:tcPr>
          <w:p w14:paraId="49AB046C" w14:textId="77777777" w:rsidR="00407997" w:rsidRDefault="003533A2">
            <w:pPr>
              <w:spacing w:after="0" w:line="259" w:lineRule="auto"/>
              <w:ind w:left="7" w:firstLine="0"/>
              <w:jc w:val="center"/>
            </w:pPr>
            <w:r>
              <w:rPr>
                <w:sz w:val="22"/>
              </w:rPr>
              <w:t xml:space="preserve"> </w:t>
            </w:r>
          </w:p>
          <w:p w14:paraId="40D58F0E" w14:textId="77777777" w:rsidR="00407997" w:rsidRDefault="003533A2">
            <w:pPr>
              <w:spacing w:after="0" w:line="259" w:lineRule="auto"/>
              <w:ind w:left="0" w:right="50" w:firstLine="0"/>
              <w:jc w:val="center"/>
            </w:pPr>
            <w:r>
              <w:rPr>
                <w:sz w:val="22"/>
              </w:rPr>
              <w:t xml:space="preserve">8,0 </w:t>
            </w:r>
          </w:p>
          <w:p w14:paraId="5BDDF489" w14:textId="77777777" w:rsidR="00407997" w:rsidRDefault="003533A2">
            <w:pPr>
              <w:spacing w:after="0" w:line="259" w:lineRule="auto"/>
              <w:ind w:left="0" w:right="46" w:firstLine="0"/>
              <w:jc w:val="center"/>
            </w:pPr>
            <w:r>
              <w:rPr>
                <w:sz w:val="22"/>
              </w:rPr>
              <w:t xml:space="preserve">10,0 </w:t>
            </w:r>
          </w:p>
        </w:tc>
      </w:tr>
      <w:tr w:rsidR="00407997" w14:paraId="2664185E" w14:textId="77777777" w:rsidTr="0047000B">
        <w:trPr>
          <w:trHeight w:val="516"/>
        </w:trPr>
        <w:tc>
          <w:tcPr>
            <w:tcW w:w="2970" w:type="dxa"/>
            <w:tcBorders>
              <w:top w:val="single" w:sz="4" w:space="0" w:color="000000"/>
              <w:left w:val="single" w:sz="4" w:space="0" w:color="000000"/>
              <w:bottom w:val="single" w:sz="4" w:space="0" w:color="000000"/>
              <w:right w:val="single" w:sz="4" w:space="0" w:color="000000"/>
            </w:tcBorders>
          </w:tcPr>
          <w:p w14:paraId="7643B5A2" w14:textId="77777777" w:rsidR="00407997" w:rsidRPr="00E63E1F" w:rsidRDefault="003533A2">
            <w:pPr>
              <w:spacing w:after="0" w:line="259" w:lineRule="auto"/>
              <w:ind w:left="0" w:firstLine="0"/>
              <w:jc w:val="left"/>
              <w:rPr>
                <w:b/>
                <w:bCs/>
              </w:rPr>
            </w:pPr>
            <w:r w:rsidRPr="00E63E1F">
              <w:rPr>
                <w:b/>
                <w:bCs/>
                <w:sz w:val="22"/>
              </w:rPr>
              <w:t xml:space="preserve">Red </w:t>
            </w:r>
          </w:p>
          <w:p w14:paraId="1E9BF8C5" w14:textId="77777777" w:rsidR="00407997" w:rsidRDefault="003533A2">
            <w:pPr>
              <w:spacing w:after="0" w:line="259" w:lineRule="auto"/>
              <w:ind w:left="0" w:firstLine="0"/>
              <w:jc w:val="left"/>
            </w:pPr>
            <w:r>
              <w:rPr>
                <w:sz w:val="22"/>
              </w:rPr>
              <w:t xml:space="preserve">All shades </w:t>
            </w:r>
          </w:p>
        </w:tc>
        <w:tc>
          <w:tcPr>
            <w:tcW w:w="1260" w:type="dxa"/>
            <w:tcBorders>
              <w:top w:val="single" w:sz="4" w:space="0" w:color="000000"/>
              <w:left w:val="single" w:sz="4" w:space="0" w:color="000000"/>
              <w:bottom w:val="single" w:sz="4" w:space="0" w:color="000000"/>
              <w:right w:val="single" w:sz="4" w:space="0" w:color="000000"/>
            </w:tcBorders>
          </w:tcPr>
          <w:p w14:paraId="60A36D37" w14:textId="77777777" w:rsidR="00407997" w:rsidRDefault="003533A2">
            <w:pPr>
              <w:spacing w:after="0" w:line="259" w:lineRule="auto"/>
              <w:ind w:left="4" w:firstLine="0"/>
              <w:jc w:val="center"/>
            </w:pPr>
            <w:r>
              <w:rPr>
                <w:sz w:val="22"/>
              </w:rPr>
              <w:t xml:space="preserve"> </w:t>
            </w:r>
          </w:p>
          <w:p w14:paraId="78A1B40A" w14:textId="77777777" w:rsidR="00407997" w:rsidRDefault="003533A2">
            <w:pPr>
              <w:spacing w:after="0" w:line="259" w:lineRule="auto"/>
              <w:ind w:left="0" w:right="49" w:firstLine="0"/>
              <w:jc w:val="center"/>
            </w:pPr>
            <w:r>
              <w:rPr>
                <w:sz w:val="22"/>
              </w:rPr>
              <w:t xml:space="preserve">&lt; 30 </w:t>
            </w:r>
          </w:p>
        </w:tc>
        <w:tc>
          <w:tcPr>
            <w:tcW w:w="2598" w:type="dxa"/>
            <w:tcBorders>
              <w:top w:val="single" w:sz="4" w:space="0" w:color="000000"/>
              <w:left w:val="single" w:sz="4" w:space="0" w:color="000000"/>
              <w:bottom w:val="single" w:sz="4" w:space="0" w:color="000000"/>
              <w:right w:val="single" w:sz="4" w:space="0" w:color="000000"/>
            </w:tcBorders>
          </w:tcPr>
          <w:p w14:paraId="6E84D466" w14:textId="77777777" w:rsidR="00407997" w:rsidRDefault="003533A2">
            <w:pPr>
              <w:spacing w:after="0" w:line="259" w:lineRule="auto"/>
              <w:ind w:left="7" w:firstLine="0"/>
              <w:jc w:val="center"/>
            </w:pPr>
            <w:r>
              <w:rPr>
                <w:sz w:val="22"/>
              </w:rPr>
              <w:t xml:space="preserve"> </w:t>
            </w:r>
          </w:p>
          <w:p w14:paraId="78D53520" w14:textId="77777777" w:rsidR="00407997" w:rsidRDefault="003533A2">
            <w:pPr>
              <w:spacing w:after="0" w:line="259" w:lineRule="auto"/>
              <w:ind w:left="0" w:right="50" w:firstLine="0"/>
              <w:jc w:val="center"/>
            </w:pPr>
            <w:r>
              <w:rPr>
                <w:sz w:val="22"/>
              </w:rPr>
              <w:t xml:space="preserve">7,0 </w:t>
            </w:r>
          </w:p>
        </w:tc>
      </w:tr>
      <w:tr w:rsidR="00407997" w14:paraId="1DB9F2CE" w14:textId="77777777" w:rsidTr="0047000B">
        <w:trPr>
          <w:trHeight w:val="262"/>
        </w:trPr>
        <w:tc>
          <w:tcPr>
            <w:tcW w:w="2970" w:type="dxa"/>
            <w:tcBorders>
              <w:top w:val="single" w:sz="4" w:space="0" w:color="000000"/>
              <w:left w:val="single" w:sz="4" w:space="0" w:color="000000"/>
              <w:bottom w:val="single" w:sz="4" w:space="0" w:color="000000"/>
              <w:right w:val="single" w:sz="4" w:space="0" w:color="000000"/>
            </w:tcBorders>
          </w:tcPr>
          <w:p w14:paraId="69079ED8" w14:textId="77777777" w:rsidR="00407997" w:rsidRDefault="003533A2">
            <w:pPr>
              <w:spacing w:after="0" w:line="259" w:lineRule="auto"/>
              <w:ind w:left="0" w:firstLine="0"/>
              <w:jc w:val="left"/>
            </w:pPr>
            <w:r>
              <w:rPr>
                <w:sz w:val="22"/>
              </w:rPr>
              <w:t xml:space="preserve">Maroon </w:t>
            </w:r>
          </w:p>
        </w:tc>
        <w:tc>
          <w:tcPr>
            <w:tcW w:w="1260" w:type="dxa"/>
            <w:tcBorders>
              <w:top w:val="single" w:sz="4" w:space="0" w:color="000000"/>
              <w:left w:val="single" w:sz="4" w:space="0" w:color="000000"/>
              <w:bottom w:val="single" w:sz="4" w:space="0" w:color="000000"/>
              <w:right w:val="single" w:sz="4" w:space="0" w:color="000000"/>
            </w:tcBorders>
          </w:tcPr>
          <w:p w14:paraId="6465B65C" w14:textId="77777777" w:rsidR="00407997" w:rsidRDefault="003533A2">
            <w:pPr>
              <w:spacing w:after="0" w:line="259" w:lineRule="auto"/>
              <w:ind w:left="0" w:right="49" w:firstLine="0"/>
              <w:jc w:val="center"/>
            </w:pPr>
            <w:r>
              <w:rPr>
                <w:sz w:val="22"/>
              </w:rPr>
              <w:t xml:space="preserve">&lt; 5 </w:t>
            </w:r>
          </w:p>
        </w:tc>
        <w:tc>
          <w:tcPr>
            <w:tcW w:w="2598" w:type="dxa"/>
            <w:tcBorders>
              <w:top w:val="single" w:sz="4" w:space="0" w:color="000000"/>
              <w:left w:val="single" w:sz="4" w:space="0" w:color="000000"/>
              <w:bottom w:val="single" w:sz="4" w:space="0" w:color="000000"/>
              <w:right w:val="single" w:sz="4" w:space="0" w:color="000000"/>
            </w:tcBorders>
          </w:tcPr>
          <w:p w14:paraId="2D11C4DC" w14:textId="77777777" w:rsidR="00407997" w:rsidRDefault="003533A2">
            <w:pPr>
              <w:spacing w:after="0" w:line="259" w:lineRule="auto"/>
              <w:ind w:left="0" w:right="50" w:firstLine="0"/>
              <w:jc w:val="center"/>
            </w:pPr>
            <w:r>
              <w:rPr>
                <w:sz w:val="22"/>
              </w:rPr>
              <w:t xml:space="preserve">5,0 </w:t>
            </w:r>
          </w:p>
        </w:tc>
      </w:tr>
      <w:tr w:rsidR="00407997" w14:paraId="231AD00A" w14:textId="77777777" w:rsidTr="0047000B">
        <w:trPr>
          <w:trHeight w:val="516"/>
        </w:trPr>
        <w:tc>
          <w:tcPr>
            <w:tcW w:w="2970" w:type="dxa"/>
            <w:tcBorders>
              <w:top w:val="single" w:sz="4" w:space="0" w:color="000000"/>
              <w:left w:val="single" w:sz="4" w:space="0" w:color="000000"/>
              <w:bottom w:val="single" w:sz="4" w:space="0" w:color="000000"/>
              <w:right w:val="single" w:sz="4" w:space="0" w:color="000000"/>
            </w:tcBorders>
          </w:tcPr>
          <w:p w14:paraId="01A49C3C" w14:textId="77777777" w:rsidR="00407997" w:rsidRPr="00E63E1F" w:rsidRDefault="003533A2">
            <w:pPr>
              <w:spacing w:after="0" w:line="259" w:lineRule="auto"/>
              <w:ind w:left="0" w:firstLine="0"/>
              <w:jc w:val="left"/>
              <w:rPr>
                <w:b/>
                <w:bCs/>
              </w:rPr>
            </w:pPr>
            <w:r w:rsidRPr="00E63E1F">
              <w:rPr>
                <w:b/>
                <w:bCs/>
                <w:sz w:val="22"/>
              </w:rPr>
              <w:t xml:space="preserve">Violet </w:t>
            </w:r>
          </w:p>
          <w:p w14:paraId="230A63A5" w14:textId="77777777" w:rsidR="00407997" w:rsidRDefault="003533A2">
            <w:pPr>
              <w:spacing w:after="0" w:line="259" w:lineRule="auto"/>
              <w:ind w:left="0" w:firstLine="0"/>
              <w:jc w:val="left"/>
            </w:pPr>
            <w:r>
              <w:rPr>
                <w:sz w:val="22"/>
              </w:rPr>
              <w:t xml:space="preserve">All shades </w:t>
            </w:r>
          </w:p>
        </w:tc>
        <w:tc>
          <w:tcPr>
            <w:tcW w:w="1260" w:type="dxa"/>
            <w:tcBorders>
              <w:top w:val="single" w:sz="4" w:space="0" w:color="000000"/>
              <w:left w:val="single" w:sz="4" w:space="0" w:color="000000"/>
              <w:bottom w:val="single" w:sz="4" w:space="0" w:color="000000"/>
              <w:right w:val="single" w:sz="4" w:space="0" w:color="000000"/>
            </w:tcBorders>
          </w:tcPr>
          <w:p w14:paraId="609D6D1C" w14:textId="77777777" w:rsidR="00407997" w:rsidRDefault="003533A2">
            <w:pPr>
              <w:spacing w:after="0" w:line="259" w:lineRule="auto"/>
              <w:ind w:left="4" w:firstLine="0"/>
              <w:jc w:val="center"/>
            </w:pPr>
            <w:r>
              <w:rPr>
                <w:sz w:val="22"/>
              </w:rPr>
              <w:t xml:space="preserve"> </w:t>
            </w:r>
          </w:p>
          <w:p w14:paraId="126FAB0C" w14:textId="77777777" w:rsidR="00407997" w:rsidRDefault="003533A2">
            <w:pPr>
              <w:spacing w:after="0" w:line="259" w:lineRule="auto"/>
              <w:ind w:left="0" w:right="48" w:firstLine="0"/>
              <w:jc w:val="center"/>
            </w:pPr>
            <w:r>
              <w:rPr>
                <w:sz w:val="22"/>
              </w:rPr>
              <w:t xml:space="preserve">&lt; 80 </w:t>
            </w:r>
          </w:p>
        </w:tc>
        <w:tc>
          <w:tcPr>
            <w:tcW w:w="2598" w:type="dxa"/>
            <w:tcBorders>
              <w:top w:val="single" w:sz="4" w:space="0" w:color="000000"/>
              <w:left w:val="single" w:sz="4" w:space="0" w:color="000000"/>
              <w:bottom w:val="single" w:sz="4" w:space="0" w:color="000000"/>
              <w:right w:val="single" w:sz="4" w:space="0" w:color="000000"/>
            </w:tcBorders>
          </w:tcPr>
          <w:p w14:paraId="61019B50" w14:textId="77777777" w:rsidR="00407997" w:rsidRDefault="003533A2">
            <w:pPr>
              <w:spacing w:after="0" w:line="259" w:lineRule="auto"/>
              <w:ind w:left="7" w:firstLine="0"/>
              <w:jc w:val="center"/>
            </w:pPr>
            <w:r>
              <w:rPr>
                <w:sz w:val="22"/>
              </w:rPr>
              <w:t xml:space="preserve"> </w:t>
            </w:r>
          </w:p>
          <w:p w14:paraId="15B02F7F" w14:textId="77777777" w:rsidR="00407997" w:rsidRDefault="003533A2">
            <w:pPr>
              <w:spacing w:after="0" w:line="259" w:lineRule="auto"/>
              <w:ind w:left="0" w:right="46" w:firstLine="0"/>
              <w:jc w:val="center"/>
            </w:pPr>
            <w:r>
              <w:rPr>
                <w:sz w:val="22"/>
              </w:rPr>
              <w:t xml:space="preserve">10,0 </w:t>
            </w:r>
          </w:p>
        </w:tc>
      </w:tr>
    </w:tbl>
    <w:p w14:paraId="56ABCC40" w14:textId="77777777" w:rsidR="00407997" w:rsidRDefault="003533A2">
      <w:pPr>
        <w:spacing w:after="0" w:line="259" w:lineRule="auto"/>
        <w:ind w:left="0" w:firstLine="0"/>
        <w:jc w:val="left"/>
      </w:pPr>
      <w:r>
        <w:t xml:space="preserve">  </w:t>
      </w:r>
    </w:p>
    <w:p w14:paraId="17C78B12" w14:textId="77777777" w:rsidR="00407997" w:rsidRDefault="003533A2">
      <w:pPr>
        <w:spacing w:after="0" w:line="259" w:lineRule="auto"/>
        <w:ind w:left="0" w:firstLine="0"/>
        <w:jc w:val="left"/>
      </w:pPr>
      <w:r>
        <w:t xml:space="preserve"> </w:t>
      </w:r>
    </w:p>
    <w:p w14:paraId="5D2EE085" w14:textId="77777777" w:rsidR="0047000B" w:rsidRPr="0047000B" w:rsidRDefault="0047000B" w:rsidP="0047000B">
      <w:pPr>
        <w:pStyle w:val="Heading1"/>
        <w:ind w:left="1425" w:hanging="1440"/>
        <w:rPr>
          <w:b/>
          <w:bCs/>
          <w:sz w:val="28"/>
          <w:szCs w:val="28"/>
          <w:u w:val="none"/>
        </w:rPr>
      </w:pPr>
      <w:bookmarkStart w:id="13" w:name="_Toc20741"/>
      <w:r w:rsidRPr="0047000B">
        <w:rPr>
          <w:b/>
          <w:bCs/>
          <w:sz w:val="28"/>
          <w:szCs w:val="28"/>
          <w:u w:val="none"/>
        </w:rPr>
        <w:t xml:space="preserve">Storage Stability </w:t>
      </w:r>
      <w:bookmarkEnd w:id="13"/>
    </w:p>
    <w:p w14:paraId="6A6823E2" w14:textId="77777777" w:rsidR="00407997" w:rsidRDefault="00407997">
      <w:pPr>
        <w:spacing w:after="0" w:line="259" w:lineRule="auto"/>
        <w:ind w:left="0" w:firstLine="0"/>
        <w:jc w:val="left"/>
      </w:pPr>
    </w:p>
    <w:p w14:paraId="38357F93" w14:textId="77777777" w:rsidR="00407997" w:rsidRDefault="003533A2">
      <w:pPr>
        <w:ind w:left="1450"/>
      </w:pPr>
      <w:r>
        <w:t xml:space="preserve">The paint as supplied shall be free of any skin, dry sediment and coarse particles and shall show no evidence of </w:t>
      </w:r>
      <w:proofErr w:type="spellStart"/>
      <w:r>
        <w:t>livering</w:t>
      </w:r>
      <w:proofErr w:type="spellEnd"/>
      <w:r>
        <w:t xml:space="preserve"> or curdling or other signs of container instability. </w:t>
      </w:r>
    </w:p>
    <w:p w14:paraId="776C0882" w14:textId="77777777" w:rsidR="00407997" w:rsidRDefault="003533A2">
      <w:pPr>
        <w:spacing w:after="0" w:line="259" w:lineRule="auto"/>
        <w:ind w:left="1440" w:firstLine="0"/>
        <w:jc w:val="left"/>
      </w:pPr>
      <w:r>
        <w:t xml:space="preserve"> </w:t>
      </w:r>
    </w:p>
    <w:p w14:paraId="068F68D4" w14:textId="77777777" w:rsidR="00407997" w:rsidRDefault="003533A2">
      <w:pPr>
        <w:ind w:left="1450"/>
      </w:pPr>
      <w:r>
        <w:t xml:space="preserve">The paint shall be in such condition that stirring readily produces a smooth uniform mixture of good brushing consistency within the viscosity limits. </w:t>
      </w:r>
    </w:p>
    <w:p w14:paraId="46B53B65" w14:textId="77777777" w:rsidR="00407997" w:rsidRDefault="003533A2">
      <w:pPr>
        <w:spacing w:after="0" w:line="259" w:lineRule="auto"/>
        <w:ind w:left="1440" w:firstLine="0"/>
        <w:jc w:val="left"/>
      </w:pPr>
      <w:r>
        <w:t xml:space="preserve"> </w:t>
      </w:r>
    </w:p>
    <w:p w14:paraId="31B47C3E" w14:textId="77777777" w:rsidR="00407997" w:rsidRDefault="003533A2">
      <w:pPr>
        <w:ind w:left="1450"/>
      </w:pPr>
      <w:r>
        <w:t xml:space="preserve">The paint, when stored in the original sealed containers at temperatures </w:t>
      </w:r>
      <w:proofErr w:type="gramStart"/>
      <w:r>
        <w:t xml:space="preserve">between </w:t>
      </w:r>
      <w:r w:rsidR="0047000B">
        <w:t xml:space="preserve"> </w:t>
      </w:r>
      <w:r>
        <w:t>15</w:t>
      </w:r>
      <w:proofErr w:type="gramEnd"/>
      <w:r>
        <w:t xml:space="preserve"> °C and 30 °C, shall retain the properties detailed above for a period of not less than 12 months.  The viscosity shall not increase by more than 10 Krebs units. </w:t>
      </w:r>
    </w:p>
    <w:p w14:paraId="740F153C" w14:textId="77777777" w:rsidR="00407997" w:rsidRDefault="003533A2">
      <w:pPr>
        <w:spacing w:after="0" w:line="259" w:lineRule="auto"/>
        <w:ind w:left="0" w:firstLine="0"/>
        <w:jc w:val="left"/>
      </w:pPr>
      <w:r>
        <w:t xml:space="preserve"> </w:t>
      </w:r>
    </w:p>
    <w:p w14:paraId="01AEA047" w14:textId="77777777" w:rsidR="00407997" w:rsidRDefault="003533A2">
      <w:pPr>
        <w:spacing w:after="0" w:line="259" w:lineRule="auto"/>
        <w:ind w:left="0" w:firstLine="0"/>
        <w:jc w:val="left"/>
      </w:pPr>
      <w:r>
        <w:t xml:space="preserve"> </w:t>
      </w:r>
    </w:p>
    <w:p w14:paraId="2347727A" w14:textId="77777777" w:rsidR="00407997" w:rsidRPr="00AA33AF" w:rsidRDefault="00AA33AF" w:rsidP="00A17074">
      <w:pPr>
        <w:pStyle w:val="Heading1"/>
        <w:ind w:left="1134" w:hanging="1149"/>
        <w:rPr>
          <w:b/>
          <w:bCs/>
          <w:sz w:val="28"/>
          <w:szCs w:val="28"/>
          <w:u w:val="none"/>
        </w:rPr>
      </w:pPr>
      <w:bookmarkStart w:id="14" w:name="_Toc20742"/>
      <w:r w:rsidRPr="00AA33AF">
        <w:rPr>
          <w:b/>
          <w:bCs/>
          <w:sz w:val="28"/>
          <w:szCs w:val="28"/>
          <w:u w:val="none"/>
        </w:rPr>
        <w:lastRenderedPageBreak/>
        <w:t>Skinning</w:t>
      </w:r>
      <w:r w:rsidR="003533A2" w:rsidRPr="00AA33AF">
        <w:rPr>
          <w:b/>
          <w:bCs/>
          <w:sz w:val="28"/>
          <w:szCs w:val="28"/>
          <w:u w:val="none"/>
        </w:rPr>
        <w:t xml:space="preserve"> </w:t>
      </w:r>
      <w:bookmarkEnd w:id="14"/>
    </w:p>
    <w:p w14:paraId="06FF6C05" w14:textId="77777777" w:rsidR="00407997" w:rsidRDefault="003533A2" w:rsidP="00A17074">
      <w:pPr>
        <w:spacing w:after="0" w:line="259" w:lineRule="auto"/>
        <w:ind w:left="1134" w:hanging="1149"/>
        <w:jc w:val="left"/>
      </w:pPr>
      <w:r>
        <w:t xml:space="preserve"> </w:t>
      </w:r>
    </w:p>
    <w:p w14:paraId="0FDFC10E" w14:textId="77777777" w:rsidR="003533A2" w:rsidRDefault="003533A2" w:rsidP="00A17074">
      <w:pPr>
        <w:ind w:left="1134" w:firstLine="0"/>
      </w:pPr>
      <w:r>
        <w:t xml:space="preserve">When tested in accordance with ZWS 437, the paint shall not show any sign of skinning after 48 h.  </w:t>
      </w:r>
    </w:p>
    <w:p w14:paraId="15FDE345" w14:textId="77777777" w:rsidR="00407997" w:rsidRDefault="003533A2" w:rsidP="00A17074">
      <w:pPr>
        <w:ind w:left="1134" w:hanging="1149"/>
      </w:pPr>
      <w:r>
        <w:t xml:space="preserve"> </w:t>
      </w:r>
    </w:p>
    <w:p w14:paraId="480495D9" w14:textId="4086C84A" w:rsidR="00407997" w:rsidRPr="00AA33AF" w:rsidRDefault="00F113B9" w:rsidP="00A17074">
      <w:pPr>
        <w:pStyle w:val="Heading1"/>
        <w:ind w:left="1134" w:hanging="1149"/>
        <w:rPr>
          <w:b/>
          <w:bCs/>
          <w:sz w:val="28"/>
          <w:szCs w:val="28"/>
          <w:u w:val="none"/>
        </w:rPr>
      </w:pPr>
      <w:bookmarkStart w:id="15" w:name="_Toc20743"/>
      <w:r w:rsidRPr="00AA33AF">
        <w:rPr>
          <w:b/>
          <w:bCs/>
          <w:sz w:val="28"/>
          <w:szCs w:val="28"/>
          <w:u w:val="none"/>
        </w:rPr>
        <w:t>Durability</w:t>
      </w:r>
      <w:r w:rsidR="003533A2" w:rsidRPr="00AA33AF">
        <w:rPr>
          <w:b/>
          <w:bCs/>
          <w:sz w:val="28"/>
          <w:szCs w:val="28"/>
          <w:u w:val="none"/>
        </w:rPr>
        <w:t xml:space="preserve"> </w:t>
      </w:r>
      <w:bookmarkEnd w:id="15"/>
    </w:p>
    <w:p w14:paraId="72F5801E" w14:textId="77777777" w:rsidR="00407997" w:rsidRDefault="003533A2" w:rsidP="00A17074">
      <w:pPr>
        <w:spacing w:after="0" w:line="259" w:lineRule="auto"/>
        <w:ind w:left="1134" w:hanging="1149"/>
        <w:jc w:val="left"/>
      </w:pPr>
      <w:r>
        <w:t xml:space="preserve"> </w:t>
      </w:r>
    </w:p>
    <w:p w14:paraId="4F40FA61" w14:textId="77777777" w:rsidR="00407997" w:rsidRDefault="003533A2" w:rsidP="00A17074">
      <w:pPr>
        <w:ind w:left="1134" w:firstLine="0"/>
      </w:pPr>
      <w:r>
        <w:t xml:space="preserve">See Appendix A. </w:t>
      </w:r>
    </w:p>
    <w:p w14:paraId="0AD24245" w14:textId="77777777" w:rsidR="00407997" w:rsidRDefault="003533A2">
      <w:pPr>
        <w:spacing w:after="0" w:line="259" w:lineRule="auto"/>
        <w:ind w:left="0" w:firstLine="0"/>
        <w:jc w:val="left"/>
      </w:pPr>
      <w:r>
        <w:t xml:space="preserve">  </w:t>
      </w:r>
    </w:p>
    <w:p w14:paraId="3F44FB2D" w14:textId="77777777" w:rsidR="00407997" w:rsidRPr="008943FA" w:rsidRDefault="00A46994" w:rsidP="00A46994">
      <w:pPr>
        <w:pStyle w:val="Heading1"/>
        <w:spacing w:line="240" w:lineRule="auto"/>
        <w:ind w:left="1134" w:hanging="1149"/>
        <w:rPr>
          <w:b/>
          <w:bCs/>
          <w:sz w:val="28"/>
          <w:szCs w:val="28"/>
          <w:u w:val="none"/>
        </w:rPr>
      </w:pPr>
      <w:bookmarkStart w:id="16" w:name="_Toc20744"/>
      <w:r w:rsidRPr="008943FA">
        <w:rPr>
          <w:b/>
          <w:bCs/>
          <w:sz w:val="28"/>
          <w:szCs w:val="28"/>
          <w:u w:val="none"/>
        </w:rPr>
        <w:t>Sampling</w:t>
      </w:r>
      <w:r w:rsidR="003533A2" w:rsidRPr="008943FA">
        <w:rPr>
          <w:b/>
          <w:bCs/>
          <w:sz w:val="28"/>
          <w:szCs w:val="28"/>
          <w:u w:val="none"/>
        </w:rPr>
        <w:t xml:space="preserve"> </w:t>
      </w:r>
      <w:bookmarkEnd w:id="16"/>
    </w:p>
    <w:p w14:paraId="5464CA55" w14:textId="77777777" w:rsidR="00407997" w:rsidRDefault="003533A2" w:rsidP="00A46994">
      <w:pPr>
        <w:spacing w:after="0" w:line="259" w:lineRule="auto"/>
        <w:ind w:left="1134" w:hanging="1149"/>
        <w:jc w:val="left"/>
      </w:pPr>
      <w:r>
        <w:t xml:space="preserve"> </w:t>
      </w:r>
    </w:p>
    <w:p w14:paraId="39B308AE" w14:textId="77777777" w:rsidR="00407997" w:rsidRDefault="003533A2" w:rsidP="00A46994">
      <w:pPr>
        <w:ind w:left="1134" w:firstLine="0"/>
      </w:pPr>
      <w:r>
        <w:t xml:space="preserve">The method of sampling and size of sample shall be as agreed between the purchaser and manufacturer. </w:t>
      </w:r>
    </w:p>
    <w:p w14:paraId="2460C0F9" w14:textId="77777777" w:rsidR="00407997" w:rsidRDefault="003533A2">
      <w:pPr>
        <w:spacing w:after="0" w:line="259" w:lineRule="auto"/>
        <w:ind w:left="0" w:firstLine="0"/>
        <w:jc w:val="left"/>
      </w:pPr>
      <w:r>
        <w:t xml:space="preserve">  </w:t>
      </w:r>
    </w:p>
    <w:p w14:paraId="2ED7C80E" w14:textId="77777777" w:rsidR="00407997" w:rsidRPr="00A17074" w:rsidRDefault="00A17074" w:rsidP="00A17074">
      <w:pPr>
        <w:pStyle w:val="Heading1"/>
        <w:ind w:left="1134" w:hanging="1149"/>
        <w:rPr>
          <w:b/>
          <w:bCs/>
          <w:sz w:val="28"/>
          <w:szCs w:val="28"/>
          <w:u w:val="none"/>
        </w:rPr>
      </w:pPr>
      <w:bookmarkStart w:id="17" w:name="_Toc20745"/>
      <w:r w:rsidRPr="00A17074">
        <w:rPr>
          <w:b/>
          <w:bCs/>
          <w:sz w:val="28"/>
          <w:szCs w:val="28"/>
          <w:u w:val="none"/>
        </w:rPr>
        <w:t>Containers</w:t>
      </w:r>
      <w:r w:rsidR="003533A2" w:rsidRPr="00A17074">
        <w:rPr>
          <w:b/>
          <w:bCs/>
          <w:sz w:val="28"/>
          <w:szCs w:val="28"/>
          <w:u w:val="none"/>
        </w:rPr>
        <w:t xml:space="preserve"> </w:t>
      </w:r>
      <w:bookmarkEnd w:id="17"/>
    </w:p>
    <w:p w14:paraId="27229263" w14:textId="77777777" w:rsidR="00407997" w:rsidRDefault="003533A2">
      <w:pPr>
        <w:spacing w:after="0" w:line="259" w:lineRule="auto"/>
        <w:ind w:left="0" w:firstLine="0"/>
        <w:jc w:val="left"/>
      </w:pPr>
      <w:r>
        <w:t xml:space="preserve"> </w:t>
      </w:r>
    </w:p>
    <w:p w14:paraId="74569683" w14:textId="77777777" w:rsidR="00407997" w:rsidRDefault="003533A2" w:rsidP="00A17074">
      <w:pPr>
        <w:ind w:left="1134" w:firstLine="0"/>
      </w:pPr>
      <w:r>
        <w:t xml:space="preserve">The paint shall be packed in clean, dry containers.  The containers shall be strong enough to withstand normal usage and shall be adequately sealed to prevent damage, leakage and contamination during normal transport and handling.  The container shall not have a deleterious effect on the paint, nor the paint on the container over normal storage period of at least 12 months at the ambient temperatures in Zimbabwe. </w:t>
      </w:r>
    </w:p>
    <w:p w14:paraId="38D9026C" w14:textId="77777777" w:rsidR="00407997" w:rsidRDefault="003533A2">
      <w:pPr>
        <w:spacing w:after="0" w:line="259" w:lineRule="auto"/>
        <w:ind w:left="0" w:firstLine="0"/>
        <w:jc w:val="left"/>
      </w:pPr>
      <w:r>
        <w:t xml:space="preserve">  </w:t>
      </w:r>
    </w:p>
    <w:p w14:paraId="783EB32F" w14:textId="77777777" w:rsidR="00407997" w:rsidRPr="00EE40CC" w:rsidRDefault="00EE40CC" w:rsidP="00A17074">
      <w:pPr>
        <w:pStyle w:val="Heading1"/>
        <w:ind w:left="1134" w:hanging="1134"/>
        <w:rPr>
          <w:b/>
          <w:bCs/>
          <w:sz w:val="28"/>
          <w:szCs w:val="28"/>
          <w:u w:val="none"/>
        </w:rPr>
      </w:pPr>
      <w:bookmarkStart w:id="18" w:name="_Toc20746"/>
      <w:r w:rsidRPr="00EE40CC">
        <w:rPr>
          <w:b/>
          <w:bCs/>
          <w:sz w:val="28"/>
          <w:szCs w:val="28"/>
          <w:u w:val="none"/>
        </w:rPr>
        <w:t>Marking</w:t>
      </w:r>
      <w:r w:rsidR="003533A2" w:rsidRPr="00EE40CC">
        <w:rPr>
          <w:b/>
          <w:bCs/>
          <w:sz w:val="28"/>
          <w:szCs w:val="28"/>
          <w:u w:val="none"/>
        </w:rPr>
        <w:t xml:space="preserve"> </w:t>
      </w:r>
      <w:bookmarkEnd w:id="18"/>
    </w:p>
    <w:p w14:paraId="186D1CFE" w14:textId="77777777" w:rsidR="00407997" w:rsidRDefault="003533A2" w:rsidP="00A17074">
      <w:pPr>
        <w:spacing w:after="0" w:line="259" w:lineRule="auto"/>
        <w:ind w:left="1134" w:hanging="1134"/>
        <w:jc w:val="left"/>
      </w:pPr>
      <w:r>
        <w:t xml:space="preserve"> </w:t>
      </w:r>
    </w:p>
    <w:p w14:paraId="2CFE0D1F" w14:textId="77777777" w:rsidR="00407997" w:rsidRDefault="003533A2" w:rsidP="00A17074">
      <w:pPr>
        <w:ind w:left="1134" w:firstLine="0"/>
      </w:pPr>
      <w:r>
        <w:t xml:space="preserve">Each container complying with Clause 17 of this standard shall clearly and permanently marked with the following: </w:t>
      </w:r>
    </w:p>
    <w:p w14:paraId="294A37BA" w14:textId="77777777" w:rsidR="00407997" w:rsidRDefault="003533A2" w:rsidP="00A17074">
      <w:pPr>
        <w:spacing w:after="0" w:line="259" w:lineRule="auto"/>
        <w:ind w:left="1134" w:hanging="1134"/>
        <w:jc w:val="left"/>
      </w:pPr>
      <w:r>
        <w:t xml:space="preserve"> </w:t>
      </w:r>
    </w:p>
    <w:p w14:paraId="1F48AFC4" w14:textId="77777777" w:rsidR="00407997" w:rsidRDefault="003533A2" w:rsidP="00A17074">
      <w:pPr>
        <w:numPr>
          <w:ilvl w:val="0"/>
          <w:numId w:val="3"/>
        </w:numPr>
        <w:tabs>
          <w:tab w:val="left" w:pos="1418"/>
        </w:tabs>
        <w:ind w:left="1418" w:hanging="284"/>
      </w:pPr>
      <w:r>
        <w:t xml:space="preserve">Name or number of </w:t>
      </w:r>
      <w:proofErr w:type="gramStart"/>
      <w:r>
        <w:t>colour</w:t>
      </w:r>
      <w:proofErr w:type="gramEnd"/>
      <w:r>
        <w:t xml:space="preserve"> on the container; </w:t>
      </w:r>
    </w:p>
    <w:p w14:paraId="428BB9D6" w14:textId="77777777" w:rsidR="00407997" w:rsidRDefault="003533A2" w:rsidP="00A17074">
      <w:pPr>
        <w:tabs>
          <w:tab w:val="left" w:pos="1418"/>
        </w:tabs>
        <w:spacing w:after="24" w:line="259" w:lineRule="auto"/>
        <w:ind w:left="1418" w:hanging="284"/>
        <w:jc w:val="left"/>
      </w:pPr>
      <w:r>
        <w:t xml:space="preserve"> </w:t>
      </w:r>
    </w:p>
    <w:p w14:paraId="05651319" w14:textId="77777777" w:rsidR="00407997" w:rsidRDefault="003533A2" w:rsidP="00A17074">
      <w:pPr>
        <w:numPr>
          <w:ilvl w:val="0"/>
          <w:numId w:val="3"/>
        </w:numPr>
        <w:tabs>
          <w:tab w:val="left" w:pos="1418"/>
        </w:tabs>
        <w:ind w:left="1418" w:hanging="284"/>
      </w:pPr>
      <w:r>
        <w:t xml:space="preserve">The manufacturer’s name and/or </w:t>
      </w:r>
      <w:proofErr w:type="gramStart"/>
      <w:r>
        <w:t>trade mark</w:t>
      </w:r>
      <w:proofErr w:type="gramEnd"/>
      <w:r>
        <w:t xml:space="preserve"> on the side of the container; </w:t>
      </w:r>
    </w:p>
    <w:p w14:paraId="119A5D15" w14:textId="77777777" w:rsidR="00407997" w:rsidRDefault="003533A2" w:rsidP="00A17074">
      <w:pPr>
        <w:tabs>
          <w:tab w:val="left" w:pos="1418"/>
        </w:tabs>
        <w:spacing w:after="0" w:line="259" w:lineRule="auto"/>
        <w:ind w:left="1418" w:hanging="284"/>
        <w:jc w:val="left"/>
      </w:pPr>
      <w:r>
        <w:t xml:space="preserve"> </w:t>
      </w:r>
    </w:p>
    <w:p w14:paraId="69F1AE8A" w14:textId="77777777" w:rsidR="00407997" w:rsidRDefault="003533A2" w:rsidP="00A17074">
      <w:pPr>
        <w:numPr>
          <w:ilvl w:val="0"/>
          <w:numId w:val="3"/>
        </w:numPr>
        <w:tabs>
          <w:tab w:val="left" w:pos="1418"/>
        </w:tabs>
        <w:ind w:left="1418" w:hanging="284"/>
      </w:pPr>
      <w:r>
        <w:t xml:space="preserve">The date of manufacture; and </w:t>
      </w:r>
    </w:p>
    <w:p w14:paraId="77C1E202" w14:textId="77777777" w:rsidR="00407997" w:rsidRDefault="003533A2" w:rsidP="00A17074">
      <w:pPr>
        <w:tabs>
          <w:tab w:val="left" w:pos="1418"/>
        </w:tabs>
        <w:spacing w:after="0" w:line="259" w:lineRule="auto"/>
        <w:ind w:left="1418" w:hanging="284"/>
        <w:jc w:val="left"/>
      </w:pPr>
      <w:r>
        <w:t xml:space="preserve"> </w:t>
      </w:r>
    </w:p>
    <w:p w14:paraId="64086CEC" w14:textId="77777777" w:rsidR="00407997" w:rsidRDefault="003533A2" w:rsidP="00A17074">
      <w:pPr>
        <w:numPr>
          <w:ilvl w:val="0"/>
          <w:numId w:val="3"/>
        </w:numPr>
        <w:tabs>
          <w:tab w:val="left" w:pos="1418"/>
        </w:tabs>
        <w:ind w:left="1418" w:hanging="284"/>
      </w:pPr>
      <w:r>
        <w:t xml:space="preserve">The type of paint, i.e. High gloss synthetic enamel, on the side of the </w:t>
      </w:r>
      <w:proofErr w:type="gramStart"/>
      <w:r>
        <w:t>container;</w:t>
      </w:r>
      <w:proofErr w:type="gramEnd"/>
      <w:r>
        <w:t xml:space="preserve"> </w:t>
      </w:r>
    </w:p>
    <w:p w14:paraId="32477FDD" w14:textId="77777777" w:rsidR="003533A2" w:rsidRDefault="003533A2" w:rsidP="00A17074">
      <w:pPr>
        <w:spacing w:after="0" w:line="259" w:lineRule="auto"/>
        <w:ind w:left="1134" w:hanging="1134"/>
        <w:jc w:val="left"/>
      </w:pPr>
      <w:r>
        <w:t xml:space="preserve"> </w:t>
      </w:r>
    </w:p>
    <w:p w14:paraId="7C010ADD" w14:textId="77777777" w:rsidR="003533A2" w:rsidRDefault="003533A2">
      <w:pPr>
        <w:spacing w:after="160" w:line="278" w:lineRule="auto"/>
        <w:ind w:left="0" w:firstLine="0"/>
        <w:jc w:val="left"/>
      </w:pPr>
      <w:r>
        <w:br w:type="page"/>
      </w:r>
    </w:p>
    <w:p w14:paraId="4F0AA85C" w14:textId="77777777" w:rsidR="00407997" w:rsidRDefault="003533A2">
      <w:pPr>
        <w:spacing w:after="0" w:line="259" w:lineRule="auto"/>
        <w:ind w:left="0" w:firstLine="0"/>
        <w:jc w:val="left"/>
      </w:pPr>
      <w:r>
        <w:lastRenderedPageBreak/>
        <w:t xml:space="preserve"> </w:t>
      </w:r>
    </w:p>
    <w:p w14:paraId="66E9B6CC" w14:textId="77777777" w:rsidR="00407997" w:rsidRPr="00EE40CC" w:rsidRDefault="003B074C" w:rsidP="00EE40CC">
      <w:pPr>
        <w:pStyle w:val="Heading1"/>
        <w:numPr>
          <w:ilvl w:val="0"/>
          <w:numId w:val="0"/>
        </w:numPr>
        <w:ind w:left="1134"/>
        <w:rPr>
          <w:b/>
          <w:bCs/>
          <w:sz w:val="28"/>
          <w:szCs w:val="28"/>
          <w:u w:val="none"/>
        </w:rPr>
      </w:pPr>
      <w:bookmarkStart w:id="19" w:name="_Toc20747"/>
      <w:r w:rsidRPr="00EE40CC">
        <w:rPr>
          <w:b/>
          <w:bCs/>
          <w:sz w:val="28"/>
          <w:szCs w:val="28"/>
          <w:u w:val="none"/>
        </w:rPr>
        <w:t xml:space="preserve">Appendix A – Durability </w:t>
      </w:r>
      <w:bookmarkEnd w:id="19"/>
    </w:p>
    <w:p w14:paraId="2F16A719" w14:textId="77777777" w:rsidR="00407997" w:rsidRDefault="003533A2" w:rsidP="00EE40CC">
      <w:pPr>
        <w:spacing w:after="0" w:line="259" w:lineRule="auto"/>
        <w:ind w:left="1134" w:firstLine="0"/>
        <w:jc w:val="left"/>
      </w:pPr>
      <w:r>
        <w:t xml:space="preserve"> </w:t>
      </w:r>
    </w:p>
    <w:p w14:paraId="13152EA5" w14:textId="77777777" w:rsidR="00407997" w:rsidRDefault="003533A2" w:rsidP="00EE40CC">
      <w:pPr>
        <w:ind w:left="1134" w:firstLine="0"/>
      </w:pPr>
      <w:r>
        <w:t xml:space="preserve">This appendix is for information only. </w:t>
      </w:r>
    </w:p>
    <w:p w14:paraId="2EAB2B23" w14:textId="77777777" w:rsidR="00407997" w:rsidRDefault="003533A2" w:rsidP="00EE40CC">
      <w:pPr>
        <w:spacing w:after="0" w:line="259" w:lineRule="auto"/>
        <w:ind w:left="1134" w:firstLine="0"/>
        <w:jc w:val="left"/>
      </w:pPr>
      <w:r>
        <w:t xml:space="preserve"> </w:t>
      </w:r>
    </w:p>
    <w:p w14:paraId="77A2A438" w14:textId="77777777" w:rsidR="00407997" w:rsidRDefault="003533A2" w:rsidP="00EE40CC">
      <w:pPr>
        <w:spacing w:after="0" w:line="248" w:lineRule="auto"/>
        <w:ind w:left="1134" w:firstLine="0"/>
        <w:jc w:val="left"/>
      </w:pPr>
      <w:r>
        <w:t xml:space="preserve">It is anticipated that the paint shall, when properly used on correctly prepared surfaces, have a useful life of not less than 3 years when applied on all normal external surfaces under Zimbabwe’s climatic conditions. </w:t>
      </w:r>
    </w:p>
    <w:p w14:paraId="3582F5A0" w14:textId="77777777" w:rsidR="00407997" w:rsidRDefault="003533A2" w:rsidP="00EE40CC">
      <w:pPr>
        <w:spacing w:after="0" w:line="259" w:lineRule="auto"/>
        <w:ind w:left="1134" w:firstLine="0"/>
        <w:jc w:val="left"/>
      </w:pPr>
      <w:r>
        <w:t xml:space="preserve"> </w:t>
      </w:r>
    </w:p>
    <w:p w14:paraId="7C15C992" w14:textId="77777777" w:rsidR="00407997" w:rsidRDefault="003533A2" w:rsidP="00EE40CC">
      <w:pPr>
        <w:spacing w:after="0" w:line="248" w:lineRule="auto"/>
        <w:ind w:left="1134" w:firstLine="0"/>
        <w:jc w:val="left"/>
      </w:pPr>
      <w:r>
        <w:t xml:space="preserve">“Useful life” requires that the paint shall wear away in such a manner that the surface of the material is at no time laid bare.  The paint system shall show no cracking, checking, peeling or flaking but shall wear away through gradual surface erosion (chalking). </w:t>
      </w:r>
    </w:p>
    <w:p w14:paraId="6AE2ED0F" w14:textId="77777777" w:rsidR="00407997" w:rsidRDefault="003533A2" w:rsidP="00EE40CC">
      <w:pPr>
        <w:spacing w:after="0" w:line="259" w:lineRule="auto"/>
        <w:ind w:left="1134" w:firstLine="0"/>
        <w:jc w:val="left"/>
      </w:pPr>
      <w:r>
        <w:t xml:space="preserve"> </w:t>
      </w:r>
    </w:p>
    <w:p w14:paraId="1EAD3E94" w14:textId="77777777" w:rsidR="00407997" w:rsidRDefault="003533A2" w:rsidP="00EE40CC">
      <w:pPr>
        <w:ind w:left="1134" w:firstLine="0"/>
      </w:pPr>
      <w:r>
        <w:t xml:space="preserve">At the completion of the useful life, the paint system shall form a firm base for repainting, requiring a minimum of surface preparation. </w:t>
      </w:r>
    </w:p>
    <w:p w14:paraId="77467D6B" w14:textId="77777777" w:rsidR="00407997" w:rsidRDefault="003533A2" w:rsidP="00EE40CC">
      <w:pPr>
        <w:spacing w:after="0" w:line="259" w:lineRule="auto"/>
        <w:ind w:left="1134" w:firstLine="0"/>
        <w:jc w:val="left"/>
      </w:pPr>
      <w:r>
        <w:t xml:space="preserve"> </w:t>
      </w:r>
    </w:p>
    <w:p w14:paraId="664660EA" w14:textId="77777777" w:rsidR="00407997" w:rsidRDefault="003533A2" w:rsidP="00EE40CC">
      <w:pPr>
        <w:spacing w:after="0" w:line="259" w:lineRule="auto"/>
        <w:ind w:left="1134" w:firstLine="0"/>
        <w:jc w:val="left"/>
      </w:pPr>
      <w:r>
        <w:t xml:space="preserve"> </w:t>
      </w:r>
    </w:p>
    <w:p w14:paraId="3500D257" w14:textId="77777777" w:rsidR="00407997" w:rsidRDefault="003533A2" w:rsidP="00EE40CC">
      <w:pPr>
        <w:spacing w:after="0" w:line="259" w:lineRule="auto"/>
        <w:ind w:left="1134" w:firstLine="0"/>
        <w:jc w:val="left"/>
      </w:pPr>
      <w:r>
        <w:t xml:space="preserve"> </w:t>
      </w:r>
    </w:p>
    <w:p w14:paraId="7B922B91" w14:textId="77777777" w:rsidR="00407997" w:rsidRPr="00EE40CC" w:rsidRDefault="003533A2" w:rsidP="00EE40CC">
      <w:pPr>
        <w:pStyle w:val="Heading1"/>
        <w:numPr>
          <w:ilvl w:val="0"/>
          <w:numId w:val="0"/>
        </w:numPr>
        <w:tabs>
          <w:tab w:val="center" w:pos="2860"/>
        </w:tabs>
        <w:ind w:left="1134"/>
        <w:rPr>
          <w:b/>
          <w:bCs/>
          <w:sz w:val="28"/>
          <w:szCs w:val="28"/>
          <w:u w:val="none"/>
        </w:rPr>
      </w:pPr>
      <w:bookmarkStart w:id="20" w:name="_Toc20748"/>
      <w:r>
        <w:rPr>
          <w:u w:val="none"/>
        </w:rPr>
        <w:t xml:space="preserve"> </w:t>
      </w:r>
      <w:proofErr w:type="gramStart"/>
      <w:r w:rsidR="00EE40CC" w:rsidRPr="00EE40CC">
        <w:rPr>
          <w:b/>
          <w:bCs/>
          <w:sz w:val="28"/>
          <w:szCs w:val="28"/>
          <w:u w:val="none"/>
        </w:rPr>
        <w:t>Appendix  B</w:t>
      </w:r>
      <w:proofErr w:type="gramEnd"/>
      <w:r w:rsidR="00EE40CC" w:rsidRPr="00EE40CC">
        <w:rPr>
          <w:b/>
          <w:bCs/>
          <w:sz w:val="28"/>
          <w:szCs w:val="28"/>
          <w:u w:val="none"/>
        </w:rPr>
        <w:t xml:space="preserve"> – Toxicity </w:t>
      </w:r>
      <w:bookmarkEnd w:id="20"/>
    </w:p>
    <w:p w14:paraId="319E6352" w14:textId="77777777" w:rsidR="00407997" w:rsidRDefault="003533A2" w:rsidP="00EE40CC">
      <w:pPr>
        <w:spacing w:after="0" w:line="259" w:lineRule="auto"/>
        <w:ind w:left="1134" w:firstLine="0"/>
        <w:jc w:val="left"/>
      </w:pPr>
      <w:r>
        <w:t xml:space="preserve"> </w:t>
      </w:r>
    </w:p>
    <w:p w14:paraId="24550E31" w14:textId="77777777" w:rsidR="00407997" w:rsidRDefault="003533A2" w:rsidP="00EE40CC">
      <w:pPr>
        <w:tabs>
          <w:tab w:val="center" w:pos="3272"/>
        </w:tabs>
        <w:ind w:left="1134" w:firstLine="0"/>
        <w:jc w:val="left"/>
      </w:pPr>
      <w:r>
        <w:t xml:space="preserve"> This appendix is for information only. </w:t>
      </w:r>
    </w:p>
    <w:p w14:paraId="6E0E39A0" w14:textId="77777777" w:rsidR="00407997" w:rsidRDefault="003533A2" w:rsidP="00EE40CC">
      <w:pPr>
        <w:spacing w:after="0" w:line="259" w:lineRule="auto"/>
        <w:ind w:left="1134" w:firstLine="0"/>
        <w:jc w:val="left"/>
      </w:pPr>
      <w:r>
        <w:t xml:space="preserve"> </w:t>
      </w:r>
    </w:p>
    <w:p w14:paraId="32C5A86F" w14:textId="0EEEC013" w:rsidR="00407997" w:rsidRDefault="003533A2" w:rsidP="00EE40CC">
      <w:pPr>
        <w:ind w:left="1134" w:firstLine="0"/>
      </w:pPr>
      <w:r>
        <w:t xml:space="preserve"> In accordance with the current worldwide awareness on the use and handling of hazardous substances, all raw materials prohibited by the Zimbabwe Hazardous Substances and Articles Act shall not be used. </w:t>
      </w:r>
    </w:p>
    <w:p w14:paraId="63DB8729" w14:textId="77777777" w:rsidR="00407997" w:rsidRDefault="003533A2">
      <w:pPr>
        <w:spacing w:after="0" w:line="259" w:lineRule="auto"/>
        <w:ind w:left="0" w:firstLine="0"/>
        <w:jc w:val="left"/>
      </w:pPr>
      <w:r>
        <w:t xml:space="preserve"> </w:t>
      </w:r>
    </w:p>
    <w:p w14:paraId="77DD0BC1" w14:textId="77777777" w:rsidR="004453A4" w:rsidRDefault="003533A2" w:rsidP="004453A4">
      <w:pPr>
        <w:ind w:left="1425" w:hanging="1440"/>
      </w:pPr>
      <w:r>
        <w:t xml:space="preserve"> </w:t>
      </w:r>
      <w:r>
        <w:tab/>
        <w:t xml:space="preserve"> </w:t>
      </w:r>
    </w:p>
    <w:p w14:paraId="7618DF79" w14:textId="77777777" w:rsidR="00407997" w:rsidRDefault="00407997">
      <w:pPr>
        <w:spacing w:after="0" w:line="259" w:lineRule="auto"/>
        <w:ind w:left="0" w:firstLine="0"/>
        <w:jc w:val="left"/>
      </w:pPr>
    </w:p>
    <w:p w14:paraId="3342289B" w14:textId="77777777" w:rsidR="00407997" w:rsidRDefault="003533A2">
      <w:pPr>
        <w:spacing w:after="0" w:line="259" w:lineRule="auto"/>
        <w:ind w:left="0" w:firstLine="0"/>
        <w:jc w:val="left"/>
      </w:pPr>
      <w:r>
        <w:t xml:space="preserve"> </w:t>
      </w:r>
    </w:p>
    <w:p w14:paraId="0C1CA1B2" w14:textId="77777777" w:rsidR="00407997" w:rsidRDefault="003533A2">
      <w:pPr>
        <w:spacing w:after="0" w:line="259" w:lineRule="auto"/>
        <w:ind w:left="0" w:firstLine="0"/>
        <w:jc w:val="left"/>
      </w:pPr>
      <w:r>
        <w:t xml:space="preserve"> </w:t>
      </w:r>
    </w:p>
    <w:p w14:paraId="4173E5E8" w14:textId="77777777" w:rsidR="00407997" w:rsidRDefault="003533A2">
      <w:pPr>
        <w:spacing w:after="0" w:line="259" w:lineRule="auto"/>
        <w:ind w:left="0" w:firstLine="0"/>
        <w:jc w:val="left"/>
      </w:pPr>
      <w:r>
        <w:t xml:space="preserve"> </w:t>
      </w:r>
    </w:p>
    <w:sectPr w:rsidR="00407997" w:rsidSect="00D14F00">
      <w:pgSz w:w="12240" w:h="15840"/>
      <w:pgMar w:top="726" w:right="1435" w:bottom="14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83E69" w14:textId="77777777" w:rsidR="00EE35CB" w:rsidRDefault="00EE35CB">
      <w:pPr>
        <w:spacing w:after="0" w:line="240" w:lineRule="auto"/>
      </w:pPr>
      <w:r>
        <w:separator/>
      </w:r>
    </w:p>
  </w:endnote>
  <w:endnote w:type="continuationSeparator" w:id="0">
    <w:p w14:paraId="23E9D853" w14:textId="77777777" w:rsidR="00EE35CB" w:rsidRDefault="00EE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852272"/>
      <w:docPartObj>
        <w:docPartGallery w:val="Page Numbers (Bottom of Page)"/>
        <w:docPartUnique/>
      </w:docPartObj>
    </w:sdtPr>
    <w:sdtEndPr>
      <w:rPr>
        <w:b/>
        <w:bCs/>
        <w:noProof/>
        <w:sz w:val="24"/>
        <w:szCs w:val="24"/>
      </w:rPr>
    </w:sdtEndPr>
    <w:sdtContent>
      <w:p w14:paraId="1F169350" w14:textId="77777777" w:rsidR="00D14F00" w:rsidRPr="00D14F00" w:rsidRDefault="00D14F00" w:rsidP="00D14F00">
        <w:pPr>
          <w:pStyle w:val="Footer"/>
          <w:rPr>
            <w:b/>
            <w:bCs/>
            <w:sz w:val="24"/>
            <w:szCs w:val="24"/>
          </w:rPr>
        </w:pPr>
        <w:r w:rsidRPr="00D14F00">
          <w:rPr>
            <w:b/>
            <w:bCs/>
            <w:sz w:val="24"/>
            <w:szCs w:val="24"/>
          </w:rPr>
          <w:fldChar w:fldCharType="begin"/>
        </w:r>
        <w:r w:rsidRPr="00D14F00">
          <w:rPr>
            <w:b/>
            <w:bCs/>
            <w:sz w:val="24"/>
            <w:szCs w:val="24"/>
          </w:rPr>
          <w:instrText xml:space="preserve"> PAGE   \* MERGEFORMAT </w:instrText>
        </w:r>
        <w:r w:rsidRPr="00D14F00">
          <w:rPr>
            <w:b/>
            <w:bCs/>
            <w:sz w:val="24"/>
            <w:szCs w:val="24"/>
          </w:rPr>
          <w:fldChar w:fldCharType="separate"/>
        </w:r>
        <w:r w:rsidR="00F77038">
          <w:rPr>
            <w:b/>
            <w:bCs/>
            <w:noProof/>
            <w:sz w:val="24"/>
            <w:szCs w:val="24"/>
          </w:rPr>
          <w:t>2</w:t>
        </w:r>
        <w:r w:rsidRPr="00D14F00">
          <w:rPr>
            <w:b/>
            <w:bCs/>
            <w:noProof/>
            <w:sz w:val="24"/>
            <w:szCs w:val="24"/>
          </w:rPr>
          <w:fldChar w:fldCharType="end"/>
        </w:r>
      </w:p>
    </w:sdtContent>
  </w:sdt>
  <w:p w14:paraId="401E1A76" w14:textId="77777777" w:rsidR="00407997" w:rsidRPr="00D14F00" w:rsidRDefault="00D14F00" w:rsidP="00D14F00">
    <w:pPr>
      <w:spacing w:after="0" w:line="240" w:lineRule="auto"/>
      <w:ind w:left="0" w:firstLine="0"/>
      <w:jc w:val="right"/>
      <w:rPr>
        <w:b/>
        <w:bCs/>
        <w:sz w:val="18"/>
        <w:szCs w:val="18"/>
      </w:rPr>
    </w:pPr>
    <w:r w:rsidRPr="00D14F00">
      <w:rPr>
        <w:b/>
        <w:bCs/>
        <w:sz w:val="18"/>
        <w:szCs w:val="18"/>
      </w:rPr>
      <w:t>© SAZ 2025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84767"/>
      <w:docPartObj>
        <w:docPartGallery w:val="Page Numbers (Bottom of Page)"/>
        <w:docPartUnique/>
      </w:docPartObj>
    </w:sdtPr>
    <w:sdtEndPr>
      <w:rPr>
        <w:b/>
        <w:bCs/>
        <w:noProof/>
        <w:sz w:val="24"/>
        <w:szCs w:val="24"/>
      </w:rPr>
    </w:sdtEndPr>
    <w:sdtContent>
      <w:p w14:paraId="753F4825" w14:textId="77777777" w:rsidR="00D14F00" w:rsidRDefault="00912D4F" w:rsidP="00D14F00">
        <w:pPr>
          <w:pStyle w:val="Footer"/>
          <w:jc w:val="right"/>
          <w:rPr>
            <w:b/>
            <w:bCs/>
            <w:noProof/>
            <w:sz w:val="24"/>
            <w:szCs w:val="24"/>
          </w:rPr>
        </w:pPr>
        <w:r w:rsidRPr="00D14F00">
          <w:rPr>
            <w:b/>
            <w:bCs/>
            <w:sz w:val="24"/>
            <w:szCs w:val="24"/>
          </w:rPr>
          <w:fldChar w:fldCharType="begin"/>
        </w:r>
        <w:r w:rsidRPr="00D14F00">
          <w:rPr>
            <w:b/>
            <w:bCs/>
            <w:sz w:val="24"/>
            <w:szCs w:val="24"/>
          </w:rPr>
          <w:instrText xml:space="preserve"> PAGE   \* MERGEFORMAT </w:instrText>
        </w:r>
        <w:r w:rsidRPr="00D14F00">
          <w:rPr>
            <w:b/>
            <w:bCs/>
            <w:sz w:val="24"/>
            <w:szCs w:val="24"/>
          </w:rPr>
          <w:fldChar w:fldCharType="separate"/>
        </w:r>
        <w:r w:rsidR="00F77038">
          <w:rPr>
            <w:b/>
            <w:bCs/>
            <w:noProof/>
            <w:sz w:val="24"/>
            <w:szCs w:val="24"/>
          </w:rPr>
          <w:t>7</w:t>
        </w:r>
        <w:r w:rsidRPr="00D14F00">
          <w:rPr>
            <w:b/>
            <w:bCs/>
            <w:noProof/>
            <w:sz w:val="24"/>
            <w:szCs w:val="24"/>
          </w:rPr>
          <w:fldChar w:fldCharType="end"/>
        </w:r>
      </w:p>
      <w:p w14:paraId="17BFA75C" w14:textId="77777777" w:rsidR="00407997" w:rsidRPr="00D14F00" w:rsidRDefault="00D14F00" w:rsidP="00D14F00">
        <w:pPr>
          <w:pStyle w:val="Footer"/>
          <w:rPr>
            <w:b/>
            <w:bCs/>
            <w:sz w:val="24"/>
            <w:szCs w:val="24"/>
          </w:rPr>
        </w:pPr>
        <w:r>
          <w:rPr>
            <w:rFonts w:ascii="Times New Roman" w:hAnsi="Times New Roman"/>
            <w:b/>
            <w:bCs/>
            <w:noProof/>
            <w:sz w:val="18"/>
            <w:szCs w:val="18"/>
          </w:rPr>
          <w:t>© SAZ 2025 – All rights reserved</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177965"/>
      <w:docPartObj>
        <w:docPartGallery w:val="Page Numbers (Bottom of Page)"/>
        <w:docPartUnique/>
      </w:docPartObj>
    </w:sdtPr>
    <w:sdtEndPr>
      <w:rPr>
        <w:b/>
        <w:bCs/>
        <w:noProof/>
        <w:sz w:val="24"/>
        <w:szCs w:val="24"/>
      </w:rPr>
    </w:sdtEndPr>
    <w:sdtContent>
      <w:p w14:paraId="1EFB743B" w14:textId="77777777" w:rsidR="00653608" w:rsidRDefault="00653608" w:rsidP="00653608">
        <w:pPr>
          <w:pStyle w:val="Footer"/>
          <w:jc w:val="right"/>
          <w:rPr>
            <w:b/>
            <w:bCs/>
            <w:noProof/>
            <w:sz w:val="24"/>
            <w:szCs w:val="24"/>
          </w:rPr>
        </w:pPr>
        <w:r w:rsidRPr="00D14F00">
          <w:rPr>
            <w:b/>
            <w:bCs/>
            <w:sz w:val="24"/>
            <w:szCs w:val="24"/>
          </w:rPr>
          <w:fldChar w:fldCharType="begin"/>
        </w:r>
        <w:r w:rsidRPr="00D14F00">
          <w:rPr>
            <w:b/>
            <w:bCs/>
            <w:sz w:val="24"/>
            <w:szCs w:val="24"/>
          </w:rPr>
          <w:instrText xml:space="preserve"> PAGE   \* MERGEFORMAT </w:instrText>
        </w:r>
        <w:r w:rsidRPr="00D14F00">
          <w:rPr>
            <w:b/>
            <w:bCs/>
            <w:sz w:val="24"/>
            <w:szCs w:val="24"/>
          </w:rPr>
          <w:fldChar w:fldCharType="separate"/>
        </w:r>
        <w:r w:rsidR="00F77038">
          <w:rPr>
            <w:b/>
            <w:bCs/>
            <w:noProof/>
            <w:sz w:val="24"/>
            <w:szCs w:val="24"/>
          </w:rPr>
          <w:t>1</w:t>
        </w:r>
        <w:r w:rsidRPr="00D14F00">
          <w:rPr>
            <w:b/>
            <w:bCs/>
            <w:noProof/>
            <w:sz w:val="24"/>
            <w:szCs w:val="24"/>
          </w:rPr>
          <w:fldChar w:fldCharType="end"/>
        </w:r>
      </w:p>
      <w:p w14:paraId="2FA6AE76" w14:textId="77777777" w:rsidR="00653608" w:rsidRPr="00653608" w:rsidRDefault="00653608">
        <w:pPr>
          <w:pStyle w:val="Footer"/>
          <w:rPr>
            <w:b/>
            <w:bCs/>
            <w:sz w:val="24"/>
            <w:szCs w:val="24"/>
          </w:rPr>
        </w:pPr>
        <w:r>
          <w:rPr>
            <w:rFonts w:ascii="Times New Roman" w:hAnsi="Times New Roman"/>
            <w:b/>
            <w:bCs/>
            <w:noProof/>
            <w:sz w:val="18"/>
            <w:szCs w:val="18"/>
          </w:rPr>
          <w:t>© SAZ 2025 – All rights reserved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7C343" w14:textId="77777777" w:rsidR="00EE35CB" w:rsidRDefault="00EE35CB">
      <w:pPr>
        <w:spacing w:after="0" w:line="240" w:lineRule="auto"/>
      </w:pPr>
      <w:r>
        <w:separator/>
      </w:r>
    </w:p>
  </w:footnote>
  <w:footnote w:type="continuationSeparator" w:id="0">
    <w:p w14:paraId="0800B2D6" w14:textId="77777777" w:rsidR="00EE35CB" w:rsidRDefault="00EE3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67A2E" w14:textId="2AF22121" w:rsidR="00407997" w:rsidRPr="003F3922" w:rsidRDefault="00941DE3" w:rsidP="003F3922">
    <w:pPr>
      <w:spacing w:after="420" w:line="259" w:lineRule="auto"/>
      <w:ind w:left="0" w:firstLine="0"/>
      <w:jc w:val="left"/>
      <w:rPr>
        <w:b/>
        <w:bCs/>
      </w:rPr>
    </w:pPr>
    <w:r>
      <w:rPr>
        <w:noProof/>
      </w:rPr>
      <w:pict w14:anchorId="6A326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47485" o:spid="_x0000_s4098" type="#_x0000_t136" style="position:absolute;margin-left:0;margin-top:0;width:611.25pt;height:48.9pt;rotation:315;z-index:-251655168;mso-position-horizontal:center;mso-position-horizontal-relative:margin;mso-position-vertical:center;mso-position-vertical-relative:margin" o:allowincell="f" fillcolor="red" stroked="f">
          <v:fill opacity=".5"/>
          <v:textpath style="font-family:&quot;Times New Roman&quot;;font-size:1pt" string="D     R     A     F     T"/>
        </v:shape>
      </w:pict>
    </w:r>
    <w:r w:rsidR="003533A2" w:rsidRPr="003F3922">
      <w:rPr>
        <w:b/>
        <w:bCs/>
      </w:rPr>
      <w:t>ZWS 356:</w:t>
    </w:r>
    <w:r w:rsidR="003F3922" w:rsidRPr="003F3922">
      <w:rPr>
        <w:b/>
        <w:bCs/>
      </w:rPr>
      <w:t>202</w:t>
    </w:r>
    <w:r w:rsidR="003533A2" w:rsidRPr="003F3922">
      <w:rPr>
        <w:b/>
        <w:bCs/>
      </w:rPr>
      <w:t xml:space="preserve">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F8B3" w14:textId="6800F8EA" w:rsidR="00407997" w:rsidRDefault="00941DE3" w:rsidP="003F3922">
    <w:pPr>
      <w:spacing w:line="259" w:lineRule="auto"/>
      <w:ind w:left="0" w:right="5" w:firstLine="0"/>
      <w:jc w:val="right"/>
      <w:rPr>
        <w:b/>
        <w:bCs/>
      </w:rPr>
    </w:pPr>
    <w:r>
      <w:rPr>
        <w:noProof/>
      </w:rPr>
      <w:pict w14:anchorId="7FDD4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47486" o:spid="_x0000_s4099" type="#_x0000_t136" style="position:absolute;left:0;text-align:left;margin-left:0;margin-top:0;width:611.25pt;height:48.9pt;rotation:315;z-index:-251653120;mso-position-horizontal:center;mso-position-horizontal-relative:margin;mso-position-vertical:center;mso-position-vertical-relative:margin" o:allowincell="f" fillcolor="red" stroked="f">
          <v:fill opacity=".5"/>
          <v:textpath style="font-family:&quot;Times New Roman&quot;;font-size:1pt" string="D     R     A     F     T"/>
        </v:shape>
      </w:pict>
    </w:r>
    <w:r w:rsidR="003533A2" w:rsidRPr="003F3922">
      <w:rPr>
        <w:b/>
        <w:bCs/>
      </w:rPr>
      <w:t>ZWS 356:</w:t>
    </w:r>
    <w:r w:rsidR="003F3922" w:rsidRPr="003F3922">
      <w:rPr>
        <w:b/>
        <w:bCs/>
      </w:rPr>
      <w:t>2025</w:t>
    </w:r>
  </w:p>
  <w:p w14:paraId="69DA9210" w14:textId="77777777" w:rsidR="003F3922" w:rsidRPr="003F3922" w:rsidRDefault="003F3922" w:rsidP="003F3922">
    <w:pPr>
      <w:spacing w:line="259" w:lineRule="auto"/>
      <w:ind w:left="0" w:right="5" w:firstLine="0"/>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9983D" w14:textId="70A6B150" w:rsidR="00941DE3" w:rsidRDefault="00941DE3">
    <w:pPr>
      <w:pStyle w:val="Header"/>
    </w:pPr>
    <w:r>
      <w:rPr>
        <w:noProof/>
      </w:rPr>
      <w:pict w14:anchorId="36DDA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47484" o:spid="_x0000_s4097" type="#_x0000_t136" style="position:absolute;left:0;text-align:left;margin-left:0;margin-top:0;width:611.25pt;height:48.9pt;rotation:315;z-index:-251657216;mso-position-horizontal:center;mso-position-horizontal-relative:margin;mso-position-vertical:center;mso-position-vertical-relative:margin" o:allowincell="f" fillcolor="red" stroked="f">
          <v:fill opacity=".5"/>
          <v:textpath style="font-family:&quot;Times New Roman&quot;;font-size:1pt" string="D     R     A     F     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527D"/>
    <w:multiLevelType w:val="hybridMultilevel"/>
    <w:tmpl w:val="AF3E8F28"/>
    <w:lvl w:ilvl="0" w:tplc="7F627802">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6EA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A65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6EC0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38AA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B053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80DD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E7B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E4F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9E6978"/>
    <w:multiLevelType w:val="hybridMultilevel"/>
    <w:tmpl w:val="C13CAC52"/>
    <w:lvl w:ilvl="0" w:tplc="5300C14A">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5421A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C819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465D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060E0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8C8FF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8B02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2CE1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688B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B33AAB"/>
    <w:multiLevelType w:val="hybridMultilevel"/>
    <w:tmpl w:val="05D40ACA"/>
    <w:lvl w:ilvl="0" w:tplc="67161EC8">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E14E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6A388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C66D0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80522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EE39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8CE4C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4F99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2682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C2A6469"/>
    <w:multiLevelType w:val="hybridMultilevel"/>
    <w:tmpl w:val="92DA2B5A"/>
    <w:lvl w:ilvl="0" w:tplc="870C3BD2">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2E30D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210C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D450B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24F00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82A82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3C8A3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28D75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EA548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2844531">
    <w:abstractNumId w:val="2"/>
  </w:num>
  <w:num w:numId="2" w16cid:durableId="1957058799">
    <w:abstractNumId w:val="1"/>
  </w:num>
  <w:num w:numId="3" w16cid:durableId="10645532">
    <w:abstractNumId w:val="3"/>
  </w:num>
  <w:num w:numId="4" w16cid:durableId="98797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97"/>
    <w:rsid w:val="000333C4"/>
    <w:rsid w:val="000915A9"/>
    <w:rsid w:val="000D2C06"/>
    <w:rsid w:val="000E0276"/>
    <w:rsid w:val="00151034"/>
    <w:rsid w:val="00175A94"/>
    <w:rsid w:val="002A5938"/>
    <w:rsid w:val="003060CB"/>
    <w:rsid w:val="003533A2"/>
    <w:rsid w:val="003B074C"/>
    <w:rsid w:val="003F3922"/>
    <w:rsid w:val="00407997"/>
    <w:rsid w:val="004453A4"/>
    <w:rsid w:val="0047000B"/>
    <w:rsid w:val="005457B7"/>
    <w:rsid w:val="0058632A"/>
    <w:rsid w:val="005A4887"/>
    <w:rsid w:val="006255A0"/>
    <w:rsid w:val="00653608"/>
    <w:rsid w:val="00692577"/>
    <w:rsid w:val="006D4CFA"/>
    <w:rsid w:val="00704279"/>
    <w:rsid w:val="00774A80"/>
    <w:rsid w:val="007D426F"/>
    <w:rsid w:val="007F2064"/>
    <w:rsid w:val="0084314F"/>
    <w:rsid w:val="008943FA"/>
    <w:rsid w:val="008C2903"/>
    <w:rsid w:val="008D4C6C"/>
    <w:rsid w:val="008E3DAC"/>
    <w:rsid w:val="00912D4F"/>
    <w:rsid w:val="00935730"/>
    <w:rsid w:val="00941DE3"/>
    <w:rsid w:val="009879AE"/>
    <w:rsid w:val="009C1D65"/>
    <w:rsid w:val="00A02C49"/>
    <w:rsid w:val="00A134E5"/>
    <w:rsid w:val="00A17074"/>
    <w:rsid w:val="00A46994"/>
    <w:rsid w:val="00AA33AF"/>
    <w:rsid w:val="00AD1E00"/>
    <w:rsid w:val="00B46E19"/>
    <w:rsid w:val="00B86CE7"/>
    <w:rsid w:val="00BB7DB2"/>
    <w:rsid w:val="00BE0954"/>
    <w:rsid w:val="00BF6616"/>
    <w:rsid w:val="00C14882"/>
    <w:rsid w:val="00C205D7"/>
    <w:rsid w:val="00CB4741"/>
    <w:rsid w:val="00CF6B55"/>
    <w:rsid w:val="00D14F00"/>
    <w:rsid w:val="00D230D7"/>
    <w:rsid w:val="00D33D52"/>
    <w:rsid w:val="00E0535C"/>
    <w:rsid w:val="00E63E1F"/>
    <w:rsid w:val="00E66C70"/>
    <w:rsid w:val="00EA2063"/>
    <w:rsid w:val="00EA2DD2"/>
    <w:rsid w:val="00ED2697"/>
    <w:rsid w:val="00EE35CB"/>
    <w:rsid w:val="00EE40CC"/>
    <w:rsid w:val="00EE70F8"/>
    <w:rsid w:val="00F113B9"/>
    <w:rsid w:val="00F77038"/>
    <w:rsid w:val="00F7725E"/>
    <w:rsid w:val="00FD4D6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9A3CDB6"/>
  <w15:docId w15:val="{DCC202BB-F253-487F-BFCE-0EE79095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W" w:eastAsia="en-Z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4"/>
      </w:numPr>
      <w:spacing w:after="0" w:line="259" w:lineRule="auto"/>
      <w:ind w:left="10" w:hanging="10"/>
      <w:outlineLvl w:val="0"/>
    </w:pPr>
    <w:rPr>
      <w:rFonts w:ascii="Times New Roman" w:eastAsia="Times New Roman" w:hAnsi="Times New Roman" w:cs="Times New Roman"/>
      <w:color w:val="000000"/>
      <w:u w:val="single" w:color="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TOC1">
    <w:name w:val="toc 1"/>
    <w:hidden/>
    <w:pPr>
      <w:spacing w:after="11" w:line="249" w:lineRule="auto"/>
      <w:ind w:left="25" w:right="23" w:hanging="10"/>
      <w:jc w:val="both"/>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rsid w:val="002A5938"/>
    <w:rPr>
      <w:noProof w:val="0"/>
      <w:color w:val="0000FF"/>
      <w:u w:val="single"/>
      <w:lang w:val="fr-FR"/>
    </w:rPr>
  </w:style>
  <w:style w:type="paragraph" w:styleId="NoSpacing">
    <w:name w:val="No Spacing"/>
    <w:qFormat/>
    <w:rsid w:val="002A5938"/>
    <w:pPr>
      <w:spacing w:after="0" w:line="240" w:lineRule="auto"/>
    </w:pPr>
    <w:rPr>
      <w:rFonts w:ascii="Calibri" w:eastAsia="Calibri" w:hAnsi="Calibri" w:cs="Times New Roman"/>
      <w:kern w:val="0"/>
      <w:sz w:val="22"/>
      <w:szCs w:val="22"/>
      <w:lang w:eastAsia="en-US"/>
      <w14:ligatures w14:val="none"/>
    </w:rPr>
  </w:style>
  <w:style w:type="paragraph" w:styleId="Header">
    <w:name w:val="header"/>
    <w:basedOn w:val="Normal"/>
    <w:link w:val="HeaderChar"/>
    <w:uiPriority w:val="99"/>
    <w:unhideWhenUsed/>
    <w:rsid w:val="003F3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922"/>
    <w:rPr>
      <w:rFonts w:ascii="Times New Roman" w:eastAsia="Times New Roman" w:hAnsi="Times New Roman" w:cs="Times New Roman"/>
      <w:color w:val="000000"/>
    </w:rPr>
  </w:style>
  <w:style w:type="paragraph" w:styleId="Footer">
    <w:name w:val="footer"/>
    <w:basedOn w:val="Normal"/>
    <w:link w:val="FooterChar"/>
    <w:uiPriority w:val="99"/>
    <w:unhideWhenUsed/>
    <w:rsid w:val="00912D4F"/>
    <w:pPr>
      <w:tabs>
        <w:tab w:val="center" w:pos="4680"/>
        <w:tab w:val="right" w:pos="9360"/>
      </w:tabs>
      <w:spacing w:after="0" w:line="240" w:lineRule="auto"/>
      <w:ind w:left="0" w:firstLine="0"/>
      <w:jc w:val="left"/>
    </w:pPr>
    <w:rPr>
      <w:rFonts w:asciiTheme="minorHAnsi" w:eastAsiaTheme="minorEastAsia" w:hAnsiTheme="minorHAnsi"/>
      <w:color w:val="auto"/>
      <w:kern w:val="0"/>
      <w:sz w:val="22"/>
      <w:szCs w:val="22"/>
      <w:lang w:val="en-US" w:eastAsia="en-US"/>
      <w14:ligatures w14:val="none"/>
    </w:rPr>
  </w:style>
  <w:style w:type="character" w:customStyle="1" w:styleId="FooterChar">
    <w:name w:val="Footer Char"/>
    <w:basedOn w:val="DefaultParagraphFont"/>
    <w:link w:val="Footer"/>
    <w:uiPriority w:val="99"/>
    <w:rsid w:val="00912D4F"/>
    <w:rPr>
      <w:rFonts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58701">
      <w:bodyDiv w:val="1"/>
      <w:marLeft w:val="0"/>
      <w:marRight w:val="0"/>
      <w:marTop w:val="0"/>
      <w:marBottom w:val="0"/>
      <w:divBdr>
        <w:top w:val="none" w:sz="0" w:space="0" w:color="auto"/>
        <w:left w:val="none" w:sz="0" w:space="0" w:color="auto"/>
        <w:bottom w:val="none" w:sz="0" w:space="0" w:color="auto"/>
        <w:right w:val="none" w:sz="0" w:space="0" w:color="auto"/>
      </w:divBdr>
    </w:div>
    <w:div w:id="1382246129">
      <w:bodyDiv w:val="1"/>
      <w:marLeft w:val="0"/>
      <w:marRight w:val="0"/>
      <w:marTop w:val="0"/>
      <w:marBottom w:val="0"/>
      <w:divBdr>
        <w:top w:val="none" w:sz="0" w:space="0" w:color="auto"/>
        <w:left w:val="none" w:sz="0" w:space="0" w:color="auto"/>
        <w:bottom w:val="none" w:sz="0" w:space="0" w:color="auto"/>
        <w:right w:val="none" w:sz="0" w:space="0" w:color="auto"/>
      </w:divBdr>
    </w:div>
    <w:div w:id="1524510286">
      <w:bodyDiv w:val="1"/>
      <w:marLeft w:val="0"/>
      <w:marRight w:val="0"/>
      <w:marTop w:val="0"/>
      <w:marBottom w:val="0"/>
      <w:divBdr>
        <w:top w:val="none" w:sz="0" w:space="0" w:color="auto"/>
        <w:left w:val="none" w:sz="0" w:space="0" w:color="auto"/>
        <w:bottom w:val="none" w:sz="0" w:space="0" w:color="auto"/>
        <w:right w:val="none" w:sz="0" w:space="0" w:color="auto"/>
      </w:divBdr>
    </w:div>
    <w:div w:id="1568373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az.org.zw" TargetMode="External"/><Relationship Id="rId4" Type="http://schemas.openxmlformats.org/officeDocument/2006/relationships/settings" Target="settings.xml"/><Relationship Id="rId9" Type="http://schemas.openxmlformats.org/officeDocument/2006/relationships/hyperlink" Target="mailto:epindura@saz.org.z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03F0B-D892-4492-B4C4-4F0ED81D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CONTENTS</vt:lpstr>
    </vt:vector>
  </TitlesOfParts>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user</dc:creator>
  <cp:keywords/>
  <cp:lastModifiedBy>Ennie Pindura</cp:lastModifiedBy>
  <cp:revision>2</cp:revision>
  <dcterms:created xsi:type="dcterms:W3CDTF">2025-03-19T17:16:00Z</dcterms:created>
  <dcterms:modified xsi:type="dcterms:W3CDTF">2025-03-19T17:16:00Z</dcterms:modified>
</cp:coreProperties>
</file>